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61" w:type="dxa"/>
        <w:tblBorders>
          <w:bottom w:val="single" w:sz="4" w:space="0" w:color="auto"/>
        </w:tblBorders>
        <w:tblLayout w:type="fixed"/>
        <w:tblLook w:val="04A0" w:firstRow="1" w:lastRow="0" w:firstColumn="1" w:lastColumn="0" w:noHBand="0" w:noVBand="1"/>
      </w:tblPr>
      <w:tblGrid>
        <w:gridCol w:w="2965"/>
        <w:gridCol w:w="6796"/>
      </w:tblGrid>
      <w:tr w:rsidR="007010B8" w14:paraId="5D052F4C" w14:textId="77777777" w:rsidTr="007010B8">
        <w:trPr>
          <w:trHeight w:val="1702"/>
        </w:trPr>
        <w:tc>
          <w:tcPr>
            <w:tcW w:w="2965" w:type="dxa"/>
          </w:tcPr>
          <w:p w14:paraId="32C7FE26" w14:textId="77777777" w:rsidR="007010B8" w:rsidRPr="00224DED" w:rsidRDefault="007010B8" w:rsidP="007E068C">
            <w:pPr>
              <w:pStyle w:val="a"/>
              <w:spacing w:before="240" w:line="276" w:lineRule="auto"/>
              <w:ind w:leftChars="0" w:left="0" w:rightChars="100" w:right="220"/>
              <w:rPr>
                <w:rFonts w:eastAsia="-윤명조120"/>
                <w:b/>
                <w:bCs/>
                <w:i/>
                <w:iCs/>
                <w:color w:val="C00000"/>
                <w:sz w:val="18"/>
                <w:szCs w:val="18"/>
                <w:lang w:eastAsia="ko-KR"/>
              </w:rPr>
            </w:pPr>
            <w:r>
              <w:rPr>
                <w:noProof/>
              </w:rPr>
              <w:drawing>
                <wp:anchor distT="0" distB="0" distL="114300" distR="114300" simplePos="0" relativeHeight="251659264" behindDoc="1" locked="0" layoutInCell="1" allowOverlap="1" wp14:anchorId="0C406CBB" wp14:editId="1E97FFE7">
                  <wp:simplePos x="0" y="0"/>
                  <wp:positionH relativeFrom="column">
                    <wp:posOffset>-129382</wp:posOffset>
                  </wp:positionH>
                  <wp:positionV relativeFrom="paragraph">
                    <wp:posOffset>144401</wp:posOffset>
                  </wp:positionV>
                  <wp:extent cx="1975860" cy="84004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5860" cy="84004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96" w:type="dxa"/>
            <w:shd w:val="clear" w:color="auto" w:fill="auto"/>
          </w:tcPr>
          <w:p w14:paraId="3D6DBEB1" w14:textId="77777777" w:rsidR="007010B8" w:rsidRPr="00F82A91" w:rsidRDefault="007010B8" w:rsidP="007E068C">
            <w:pPr>
              <w:tabs>
                <w:tab w:val="center" w:pos="3329"/>
                <w:tab w:val="center" w:pos="4706"/>
                <w:tab w:val="left" w:pos="5284"/>
                <w:tab w:val="right" w:pos="9356"/>
              </w:tabs>
              <w:adjustRightInd w:val="0"/>
              <w:snapToGrid w:val="0"/>
              <w:spacing w:after="0"/>
              <w:jc w:val="right"/>
              <w:rPr>
                <w:rFonts w:ascii="Arial" w:eastAsia="SimSun" w:hAnsi="Arial" w:cs="Arial"/>
                <w:bCs/>
                <w:noProof/>
                <w:sz w:val="20"/>
                <w:szCs w:val="20"/>
              </w:rPr>
            </w:pPr>
            <w:r w:rsidRPr="00F82A91">
              <w:rPr>
                <w:rFonts w:ascii="Arial" w:eastAsia="SimSun" w:hAnsi="Arial" w:cs="Arial"/>
                <w:b/>
                <w:noProof/>
                <w:sz w:val="20"/>
                <w:szCs w:val="20"/>
              </w:rPr>
              <w:t>Available online at</w:t>
            </w:r>
            <w:r w:rsidRPr="00F82A91">
              <w:rPr>
                <w:rFonts w:ascii="Arial" w:eastAsia="SimSun" w:hAnsi="Arial" w:cs="Arial"/>
                <w:bCs/>
                <w:noProof/>
                <w:sz w:val="20"/>
                <w:szCs w:val="20"/>
              </w:rPr>
              <w:t xml:space="preserve"> </w:t>
            </w:r>
            <w:hyperlink r:id="rId9" w:history="1">
              <w:r w:rsidRPr="00700999">
                <w:rPr>
                  <w:rStyle w:val="Hyperlink"/>
                  <w:rFonts w:ascii="Arial" w:eastAsia="SimSun" w:hAnsi="Arial" w:cs="Arial"/>
                  <w:bCs/>
                  <w:noProof/>
                  <w:sz w:val="20"/>
                  <w:szCs w:val="20"/>
                </w:rPr>
                <w:t>https://ojs.umrah.ac.id/index.php/kemudi</w:t>
              </w:r>
            </w:hyperlink>
            <w:r>
              <w:rPr>
                <w:rFonts w:ascii="Arial" w:eastAsia="SimSun" w:hAnsi="Arial" w:cs="Arial"/>
                <w:bCs/>
                <w:noProof/>
                <w:sz w:val="20"/>
                <w:szCs w:val="20"/>
              </w:rPr>
              <w:t xml:space="preserve"> </w:t>
            </w:r>
          </w:p>
          <w:p w14:paraId="36395056" w14:textId="77777777" w:rsidR="007010B8" w:rsidRDefault="007010B8" w:rsidP="007E068C">
            <w:pPr>
              <w:pStyle w:val="Header"/>
              <w:adjustRightInd w:val="0"/>
              <w:snapToGrid w:val="0"/>
              <w:jc w:val="right"/>
              <w:rPr>
                <w:rFonts w:ascii="Arial" w:eastAsia="SimSun" w:hAnsi="Arial" w:cs="Arial"/>
                <w:sz w:val="18"/>
                <w:szCs w:val="18"/>
              </w:rPr>
            </w:pPr>
          </w:p>
          <w:p w14:paraId="4FCBCA62" w14:textId="21E15DD6" w:rsidR="007010B8" w:rsidRDefault="007010B8" w:rsidP="007E068C">
            <w:pPr>
              <w:pStyle w:val="Header"/>
              <w:adjustRightInd w:val="0"/>
              <w:snapToGrid w:val="0"/>
              <w:spacing w:after="0"/>
              <w:jc w:val="right"/>
              <w:rPr>
                <w:rFonts w:ascii="Arial" w:eastAsia="SimSun" w:hAnsi="Arial" w:cs="Arial"/>
                <w:b/>
                <w:noProof/>
                <w:color w:val="00B050"/>
                <w:sz w:val="20"/>
                <w:szCs w:val="20"/>
              </w:rPr>
            </w:pPr>
            <w:r w:rsidRPr="001D6D8D">
              <w:rPr>
                <w:rFonts w:ascii="Arial" w:eastAsia="SimSun" w:hAnsi="Arial" w:cs="Arial"/>
                <w:sz w:val="18"/>
                <w:szCs w:val="18"/>
              </w:rPr>
              <w:t xml:space="preserve">Volume: </w:t>
            </w:r>
            <w:r>
              <w:rPr>
                <w:rFonts w:ascii="Arial" w:eastAsia="SimSun" w:hAnsi="Arial" w:cs="Arial"/>
                <w:sz w:val="18"/>
                <w:szCs w:val="18"/>
              </w:rPr>
              <w:t>8</w:t>
            </w:r>
            <w:r w:rsidR="0020722F">
              <w:rPr>
                <w:rFonts w:ascii="Arial" w:eastAsia="SimSun" w:hAnsi="Arial" w:cs="Arial"/>
                <w:sz w:val="18"/>
                <w:szCs w:val="18"/>
              </w:rPr>
              <w:t xml:space="preserve"> (2)</w:t>
            </w:r>
            <w:r>
              <w:rPr>
                <w:rFonts w:ascii="Arial" w:eastAsia="SimSun" w:hAnsi="Arial" w:cs="Arial"/>
                <w:sz w:val="18"/>
                <w:szCs w:val="18"/>
              </w:rPr>
              <w:t xml:space="preserve"> </w:t>
            </w:r>
            <w:r w:rsidRPr="001D6D8D">
              <w:rPr>
                <w:rFonts w:ascii="Arial" w:eastAsia="SimSun" w:hAnsi="Arial" w:cs="Arial"/>
                <w:sz w:val="18"/>
                <w:szCs w:val="18"/>
              </w:rPr>
              <w:t xml:space="preserve">Issue: </w:t>
            </w:r>
            <w:r>
              <w:rPr>
                <w:rFonts w:ascii="Arial" w:eastAsia="SimSun" w:hAnsi="Arial" w:cs="Arial"/>
                <w:sz w:val="18"/>
                <w:szCs w:val="18"/>
              </w:rPr>
              <w:t>2</w:t>
            </w:r>
            <w:r w:rsidR="009F215D">
              <w:rPr>
                <w:rFonts w:ascii="Arial" w:eastAsia="SimSun" w:hAnsi="Arial" w:cs="Arial"/>
                <w:sz w:val="18"/>
                <w:szCs w:val="18"/>
                <w:lang w:val="id-ID"/>
              </w:rPr>
              <w:t>6</w:t>
            </w:r>
            <w:r>
              <w:rPr>
                <w:rFonts w:ascii="Arial" w:eastAsia="SimSun" w:hAnsi="Arial" w:cs="Arial"/>
                <w:sz w:val="18"/>
                <w:szCs w:val="18"/>
              </w:rPr>
              <w:t xml:space="preserve"> </w:t>
            </w:r>
            <w:proofErr w:type="spellStart"/>
            <w:r>
              <w:rPr>
                <w:rFonts w:ascii="Arial" w:eastAsia="SimSun" w:hAnsi="Arial" w:cs="Arial"/>
                <w:sz w:val="18"/>
                <w:szCs w:val="18"/>
              </w:rPr>
              <w:t>Febuary</w:t>
            </w:r>
            <w:proofErr w:type="spellEnd"/>
            <w:r>
              <w:rPr>
                <w:rFonts w:ascii="Arial" w:eastAsia="SimSun" w:hAnsi="Arial" w:cs="Arial"/>
                <w:sz w:val="18"/>
                <w:szCs w:val="18"/>
              </w:rPr>
              <w:t xml:space="preserve"> </w:t>
            </w:r>
            <w:r w:rsidRPr="001D6D8D">
              <w:rPr>
                <w:rFonts w:ascii="Arial" w:eastAsia="SimSun" w:hAnsi="Arial" w:cs="Arial"/>
                <w:sz w:val="18"/>
                <w:szCs w:val="18"/>
              </w:rPr>
              <w:t>202</w:t>
            </w:r>
            <w:r>
              <w:rPr>
                <w:rFonts w:ascii="Arial" w:eastAsia="SimSun" w:hAnsi="Arial" w:cs="Arial"/>
                <w:sz w:val="18"/>
                <w:szCs w:val="18"/>
              </w:rPr>
              <w:t>4</w:t>
            </w:r>
          </w:p>
          <w:p w14:paraId="581FF4F5" w14:textId="7BED8313" w:rsidR="007010B8" w:rsidRPr="00333BB3" w:rsidRDefault="003A78CA" w:rsidP="007E068C">
            <w:pPr>
              <w:pStyle w:val="Header"/>
              <w:adjustRightInd w:val="0"/>
              <w:snapToGrid w:val="0"/>
              <w:jc w:val="right"/>
              <w:rPr>
                <w:rFonts w:ascii="Arial" w:eastAsia="SimSun" w:hAnsi="Arial" w:cs="Arial"/>
                <w:b/>
                <w:noProof/>
                <w:sz w:val="20"/>
                <w:szCs w:val="20"/>
              </w:rPr>
            </w:pPr>
            <w:r>
              <w:rPr>
                <w:rFonts w:ascii="Arial" w:eastAsia="SimSun" w:hAnsi="Arial" w:cs="Arial"/>
                <w:b/>
                <w:noProof/>
                <w:color w:val="00B050"/>
                <w:sz w:val="24"/>
                <w:szCs w:val="24"/>
                <w:lang w:val="id-ID"/>
              </w:rPr>
              <w:t>KEMUDI</w:t>
            </w:r>
            <w:r w:rsidR="007010B8" w:rsidRPr="00F82A91">
              <w:rPr>
                <w:rFonts w:ascii="Arial" w:eastAsia="SimSun" w:hAnsi="Arial" w:cs="Arial"/>
                <w:b/>
                <w:noProof/>
                <w:color w:val="00B050"/>
                <w:sz w:val="24"/>
                <w:szCs w:val="24"/>
              </w:rPr>
              <w:t>: JOURNAL OF GOVERNMENT SCIENCE</w:t>
            </w:r>
            <w:r w:rsidR="007010B8">
              <w:rPr>
                <w:rFonts w:ascii="Arial" w:eastAsia="SimSun" w:hAnsi="Arial" w:cs="Arial"/>
                <w:b/>
                <w:noProof/>
                <w:color w:val="00B050"/>
                <w:sz w:val="20"/>
                <w:szCs w:val="20"/>
              </w:rPr>
              <w:br/>
            </w:r>
            <w:r w:rsidR="007010B8" w:rsidRPr="001D6D8D">
              <w:rPr>
                <w:rFonts w:ascii="Arial" w:eastAsia="SimSun" w:hAnsi="Arial" w:cs="Arial"/>
                <w:b/>
                <w:noProof/>
                <w:sz w:val="18"/>
                <w:szCs w:val="18"/>
              </w:rPr>
              <w:t>ISSN (Online): 2622 9633, ISSN (Print): 2528 5580</w:t>
            </w:r>
          </w:p>
        </w:tc>
      </w:tr>
    </w:tbl>
    <w:p w14:paraId="2AF45DB6" w14:textId="77777777" w:rsidR="007010B8" w:rsidRDefault="007010B8" w:rsidP="00CA1BE0">
      <w:pPr>
        <w:pBdr>
          <w:top w:val="nil"/>
          <w:left w:val="nil"/>
          <w:bottom w:val="nil"/>
          <w:right w:val="nil"/>
          <w:between w:val="nil"/>
        </w:pBdr>
        <w:jc w:val="both"/>
        <w:rPr>
          <w:rFonts w:ascii="Verdana" w:eastAsia="Times New Roman" w:hAnsi="Verdana"/>
          <w:b/>
          <w:color w:val="000000"/>
          <w:sz w:val="28"/>
          <w:szCs w:val="28"/>
        </w:rPr>
      </w:pPr>
    </w:p>
    <w:p w14:paraId="7BBBE68E" w14:textId="77777777" w:rsidR="004E484A" w:rsidRPr="009F215D" w:rsidRDefault="004E484A" w:rsidP="004E484A">
      <w:pPr>
        <w:pStyle w:val="TidakAdaSpasi"/>
        <w:jc w:val="both"/>
        <w:rPr>
          <w:rFonts w:ascii="Verdana" w:hAnsi="Verdana" w:cs="Arial"/>
          <w:b w:val="0"/>
          <w:bCs w:val="0"/>
          <w:caps w:val="0"/>
          <w:noProof/>
          <w:szCs w:val="28"/>
        </w:rPr>
      </w:pPr>
      <w:r w:rsidRPr="009F215D">
        <w:rPr>
          <w:rFonts w:ascii="Verdana" w:hAnsi="Verdana" w:cs="Arial"/>
          <w:b w:val="0"/>
          <w:bCs w:val="0"/>
          <w:caps w:val="0"/>
          <w:noProof/>
          <w:szCs w:val="28"/>
          <w:lang w:val="id-ID"/>
        </w:rPr>
        <w:t>The Degradation of Meritocratic Democracy: Political Determination of Gibran Rakabuming's Nomination Dynasty in the 2020 Solo Regional Head Elections</w:t>
      </w:r>
    </w:p>
    <w:p w14:paraId="7288D4D0" w14:textId="77777777" w:rsidR="004E484A" w:rsidRPr="004E484A" w:rsidRDefault="004E484A" w:rsidP="004E484A">
      <w:pPr>
        <w:rPr>
          <w:rFonts w:ascii="Verdana" w:hAnsi="Verdana"/>
          <w:sz w:val="24"/>
          <w:szCs w:val="24"/>
        </w:rPr>
      </w:pPr>
    </w:p>
    <w:p w14:paraId="065919E4" w14:textId="77777777" w:rsidR="004E484A" w:rsidRPr="004E484A" w:rsidRDefault="004E484A" w:rsidP="004E484A">
      <w:pPr>
        <w:pStyle w:val="TidakAdaSpasi"/>
        <w:rPr>
          <w:rFonts w:ascii="Verdana" w:hAnsi="Verdana" w:cs="Arial"/>
          <w:b w:val="0"/>
          <w:noProof/>
          <w:sz w:val="24"/>
          <w:szCs w:val="24"/>
          <w:vertAlign w:val="superscript"/>
        </w:rPr>
      </w:pPr>
      <w:r w:rsidRPr="004E484A">
        <w:rPr>
          <w:rFonts w:ascii="Verdana" w:hAnsi="Verdana" w:cs="Arial"/>
          <w:b w:val="0"/>
          <w:caps w:val="0"/>
          <w:noProof/>
          <w:sz w:val="24"/>
          <w:szCs w:val="24"/>
          <w:lang w:val="id-ID"/>
        </w:rPr>
        <w:t xml:space="preserve">Putri Hergianasari </w:t>
      </w:r>
      <w:r w:rsidRPr="004E484A">
        <w:rPr>
          <w:rFonts w:ascii="Verdana" w:hAnsi="Verdana" w:cs="Arial"/>
          <w:b w:val="0"/>
          <w:caps w:val="0"/>
          <w:noProof/>
          <w:sz w:val="24"/>
          <w:szCs w:val="24"/>
          <w:vertAlign w:val="superscript"/>
          <w:lang w:val="id-ID"/>
        </w:rPr>
        <w:t>1</w:t>
      </w:r>
      <w:r w:rsidRPr="004E484A">
        <w:rPr>
          <w:rFonts w:ascii="Verdana" w:hAnsi="Verdana"/>
          <w:noProof/>
          <w:sz w:val="24"/>
          <w:szCs w:val="24"/>
          <w:lang w:val="id-ID"/>
        </w:rPr>
        <w:drawing>
          <wp:inline distT="0" distB="0" distL="0" distR="0" wp14:anchorId="4840FCB6" wp14:editId="002BAA03">
            <wp:extent cx="171450" cy="177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7800"/>
                    </a:xfrm>
                    <a:prstGeom prst="rect">
                      <a:avLst/>
                    </a:prstGeom>
                    <a:noFill/>
                    <a:ln>
                      <a:noFill/>
                    </a:ln>
                  </pic:spPr>
                </pic:pic>
              </a:graphicData>
            </a:graphic>
          </wp:inline>
        </w:drawing>
      </w:r>
      <w:r w:rsidRPr="004E484A">
        <w:rPr>
          <w:rFonts w:ascii="Verdana" w:hAnsi="Verdana" w:cs="Arial"/>
          <w:b w:val="0"/>
          <w:caps w:val="0"/>
          <w:noProof/>
          <w:sz w:val="24"/>
          <w:szCs w:val="24"/>
          <w:lang w:val="id-ID"/>
        </w:rPr>
        <w:t xml:space="preserve">, </w:t>
      </w:r>
      <w:bookmarkStart w:id="0" w:name="_Hlk109377517"/>
      <w:r w:rsidRPr="004E484A">
        <w:rPr>
          <w:rFonts w:ascii="Verdana" w:hAnsi="Verdana" w:cs="Arial"/>
          <w:b w:val="0"/>
          <w:caps w:val="0"/>
          <w:noProof/>
          <w:sz w:val="24"/>
          <w:szCs w:val="24"/>
          <w:lang w:val="id-ID"/>
        </w:rPr>
        <w:t xml:space="preserve">Diana S.A.N Tabun </w:t>
      </w:r>
      <w:r w:rsidRPr="004E484A">
        <w:rPr>
          <w:rFonts w:ascii="Verdana" w:hAnsi="Verdana" w:cs="Arial"/>
          <w:b w:val="0"/>
          <w:caps w:val="0"/>
          <w:noProof/>
          <w:sz w:val="24"/>
          <w:szCs w:val="24"/>
          <w:vertAlign w:val="superscript"/>
          <w:lang w:val="id-ID"/>
        </w:rPr>
        <w:t>2</w:t>
      </w:r>
      <w:r w:rsidRPr="004E484A">
        <w:rPr>
          <w:rFonts w:ascii="Verdana" w:hAnsi="Verdana"/>
          <w:noProof/>
          <w:sz w:val="24"/>
          <w:szCs w:val="24"/>
          <w:lang w:val="id-ID"/>
        </w:rPr>
        <w:drawing>
          <wp:inline distT="0" distB="0" distL="0" distR="0" wp14:anchorId="2625EB0A" wp14:editId="17B6B016">
            <wp:extent cx="171450" cy="177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7800"/>
                    </a:xfrm>
                    <a:prstGeom prst="rect">
                      <a:avLst/>
                    </a:prstGeom>
                    <a:noFill/>
                    <a:ln>
                      <a:noFill/>
                    </a:ln>
                  </pic:spPr>
                </pic:pic>
              </a:graphicData>
            </a:graphic>
          </wp:inline>
        </w:drawing>
      </w:r>
      <w:bookmarkEnd w:id="0"/>
      <w:r w:rsidRPr="004E484A">
        <w:rPr>
          <w:rFonts w:ascii="Verdana" w:hAnsi="Verdana" w:cs="Arial"/>
          <w:b w:val="0"/>
          <w:caps w:val="0"/>
          <w:noProof/>
          <w:sz w:val="24"/>
          <w:szCs w:val="24"/>
        </w:rPr>
        <w:t>, Semuel Risal</w:t>
      </w:r>
      <w:r w:rsidRPr="004E484A">
        <w:rPr>
          <w:rFonts w:ascii="Verdana" w:hAnsi="Verdana" w:cs="Arial"/>
          <w:b w:val="0"/>
          <w:caps w:val="0"/>
          <w:noProof/>
          <w:sz w:val="24"/>
          <w:szCs w:val="24"/>
          <w:vertAlign w:val="superscript"/>
        </w:rPr>
        <w:t>3</w:t>
      </w:r>
      <w:r w:rsidRPr="004E484A">
        <w:rPr>
          <w:rFonts w:ascii="Verdana" w:hAnsi="Verdana" w:cs="Arial"/>
          <w:b w:val="0"/>
          <w:caps w:val="0"/>
          <w:noProof/>
          <w:sz w:val="24"/>
          <w:szCs w:val="24"/>
          <w:vertAlign w:val="superscript"/>
        </w:rPr>
        <w:drawing>
          <wp:inline distT="0" distB="0" distL="0" distR="0" wp14:anchorId="568DE880" wp14:editId="1D1D4C4C">
            <wp:extent cx="170815" cy="17653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815" cy="176530"/>
                    </a:xfrm>
                    <a:prstGeom prst="rect">
                      <a:avLst/>
                    </a:prstGeom>
                    <a:noFill/>
                  </pic:spPr>
                </pic:pic>
              </a:graphicData>
            </a:graphic>
          </wp:inline>
        </w:drawing>
      </w:r>
    </w:p>
    <w:p w14:paraId="2342E9B7" w14:textId="77777777" w:rsidR="004E484A" w:rsidRPr="004E484A" w:rsidRDefault="004E484A" w:rsidP="004E484A">
      <w:pPr>
        <w:pStyle w:val="TidakAdaSpasi"/>
        <w:spacing w:after="0"/>
        <w:rPr>
          <w:rFonts w:ascii="Verdana" w:hAnsi="Verdana" w:cs="Arial"/>
          <w:b w:val="0"/>
          <w:bCs w:val="0"/>
          <w:noProof/>
          <w:sz w:val="24"/>
          <w:szCs w:val="24"/>
        </w:rPr>
      </w:pPr>
      <w:r w:rsidRPr="004E484A">
        <w:rPr>
          <w:rFonts w:ascii="Verdana" w:hAnsi="Verdana" w:cs="Arial"/>
          <w:b w:val="0"/>
          <w:bCs w:val="0"/>
          <w:caps w:val="0"/>
          <w:noProof/>
          <w:sz w:val="24"/>
          <w:szCs w:val="24"/>
          <w:vertAlign w:val="superscript"/>
          <w:lang w:val="id-ID"/>
        </w:rPr>
        <w:t>1</w:t>
      </w:r>
      <w:r w:rsidRPr="004E484A">
        <w:rPr>
          <w:rFonts w:ascii="Verdana" w:hAnsi="Verdana" w:cs="Arial"/>
          <w:b w:val="0"/>
          <w:bCs w:val="0"/>
          <w:caps w:val="0"/>
          <w:noProof/>
          <w:sz w:val="24"/>
          <w:szCs w:val="24"/>
        </w:rPr>
        <w:t>I</w:t>
      </w:r>
      <w:r w:rsidRPr="004E484A">
        <w:rPr>
          <w:rFonts w:ascii="Verdana" w:hAnsi="Verdana" w:cs="Arial"/>
          <w:b w:val="0"/>
          <w:bCs w:val="0"/>
          <w:caps w:val="0"/>
          <w:noProof/>
          <w:sz w:val="24"/>
          <w:szCs w:val="24"/>
          <w:lang w:val="id-ID"/>
        </w:rPr>
        <w:t>nternational Relation, Universitas Kristen Satya Wacana</w:t>
      </w:r>
      <w:r w:rsidRPr="004E484A">
        <w:rPr>
          <w:rFonts w:ascii="Verdana" w:hAnsi="Verdana" w:cs="Arial"/>
          <w:b w:val="0"/>
          <w:bCs w:val="0"/>
          <w:caps w:val="0"/>
          <w:noProof/>
          <w:sz w:val="24"/>
          <w:szCs w:val="24"/>
        </w:rPr>
        <w:t>, Salatiga</w:t>
      </w:r>
    </w:p>
    <w:p w14:paraId="590CD98F" w14:textId="77777777" w:rsidR="004E484A" w:rsidRPr="004E484A" w:rsidRDefault="004E484A" w:rsidP="004E484A">
      <w:pPr>
        <w:pStyle w:val="TidakAdaSpasi"/>
        <w:spacing w:after="0"/>
        <w:rPr>
          <w:rFonts w:ascii="Verdana" w:hAnsi="Verdana" w:cs="Arial"/>
          <w:b w:val="0"/>
          <w:bCs w:val="0"/>
          <w:noProof/>
          <w:sz w:val="24"/>
          <w:szCs w:val="24"/>
          <w:lang w:val="id-ID"/>
        </w:rPr>
      </w:pPr>
      <w:r w:rsidRPr="004E484A">
        <w:rPr>
          <w:rFonts w:ascii="Verdana" w:hAnsi="Verdana" w:cs="Arial"/>
          <w:b w:val="0"/>
          <w:bCs w:val="0"/>
          <w:caps w:val="0"/>
          <w:noProof/>
          <w:sz w:val="24"/>
          <w:szCs w:val="24"/>
          <w:vertAlign w:val="superscript"/>
          <w:lang w:val="id-ID"/>
        </w:rPr>
        <w:t>2</w:t>
      </w:r>
      <w:r w:rsidRPr="004E484A">
        <w:rPr>
          <w:rFonts w:ascii="Verdana" w:hAnsi="Verdana" w:cs="Arial"/>
          <w:b w:val="0"/>
          <w:bCs w:val="0"/>
          <w:caps w:val="0"/>
          <w:noProof/>
          <w:sz w:val="24"/>
          <w:szCs w:val="24"/>
          <w:lang w:val="id-ID"/>
        </w:rPr>
        <w:t>Jurusan Ilmu Politik, Universitas Nusa Cendana</w:t>
      </w:r>
    </w:p>
    <w:p w14:paraId="5D03391C" w14:textId="77777777" w:rsidR="004E484A" w:rsidRPr="004E484A" w:rsidRDefault="004E484A" w:rsidP="004E484A">
      <w:pPr>
        <w:pStyle w:val="TidakAdaSpasi"/>
        <w:spacing w:after="0"/>
        <w:rPr>
          <w:rFonts w:ascii="Verdana" w:hAnsi="Verdana" w:cs="Arial"/>
          <w:b w:val="0"/>
          <w:bCs w:val="0"/>
          <w:caps w:val="0"/>
          <w:noProof/>
          <w:sz w:val="24"/>
          <w:szCs w:val="24"/>
          <w:lang w:val="id-ID"/>
        </w:rPr>
      </w:pPr>
      <w:r w:rsidRPr="004E484A">
        <w:rPr>
          <w:rFonts w:ascii="Verdana" w:hAnsi="Verdana" w:cs="Arial"/>
          <w:b w:val="0"/>
          <w:bCs w:val="0"/>
          <w:caps w:val="0"/>
          <w:noProof/>
          <w:sz w:val="24"/>
          <w:szCs w:val="24"/>
          <w:vertAlign w:val="superscript"/>
          <w:lang w:val="id-ID"/>
        </w:rPr>
        <w:t>3</w:t>
      </w:r>
      <w:r w:rsidRPr="004E484A">
        <w:rPr>
          <w:rFonts w:ascii="Verdana" w:hAnsi="Verdana" w:cs="Arial"/>
          <w:b w:val="0"/>
          <w:bCs w:val="0"/>
          <w:caps w:val="0"/>
          <w:noProof/>
          <w:sz w:val="24"/>
          <w:szCs w:val="24"/>
          <w:lang w:val="id-ID"/>
        </w:rPr>
        <w:t>STIA Bina Banua</w:t>
      </w:r>
      <w:r w:rsidRPr="004E484A">
        <w:rPr>
          <w:rFonts w:ascii="Verdana" w:hAnsi="Verdana" w:cs="Arial"/>
          <w:b w:val="0"/>
          <w:bCs w:val="0"/>
          <w:caps w:val="0"/>
          <w:noProof/>
          <w:sz w:val="24"/>
          <w:szCs w:val="24"/>
        </w:rPr>
        <w:t>,</w:t>
      </w:r>
      <w:r w:rsidRPr="004E484A">
        <w:rPr>
          <w:rFonts w:ascii="Verdana" w:hAnsi="Verdana" w:cs="Arial"/>
          <w:b w:val="0"/>
          <w:bCs w:val="0"/>
          <w:caps w:val="0"/>
          <w:noProof/>
          <w:sz w:val="24"/>
          <w:szCs w:val="24"/>
          <w:lang w:val="id-ID"/>
        </w:rPr>
        <w:t xml:space="preserve"> Banjarmasin</w:t>
      </w:r>
    </w:p>
    <w:p w14:paraId="5FB2D22B" w14:textId="77777777" w:rsidR="004E484A" w:rsidRPr="004E484A" w:rsidRDefault="004E484A" w:rsidP="004E484A">
      <w:pPr>
        <w:jc w:val="both"/>
        <w:rPr>
          <w:rFonts w:ascii="Verdana" w:hAnsi="Verdana"/>
          <w:noProof/>
          <w:sz w:val="24"/>
          <w:szCs w:val="24"/>
          <w:lang w:val="id-ID"/>
        </w:rPr>
      </w:pPr>
    </w:p>
    <w:p w14:paraId="6A35A425" w14:textId="77777777" w:rsidR="000C00E3" w:rsidRPr="004E484A" w:rsidRDefault="004E484A" w:rsidP="004E484A">
      <w:pPr>
        <w:pStyle w:val="TidakAdaSpasi"/>
        <w:spacing w:after="0"/>
        <w:rPr>
          <w:rFonts w:ascii="Verdana" w:hAnsi="Verdana" w:cs="Arial"/>
          <w:b w:val="0"/>
          <w:bCs w:val="0"/>
          <w:i/>
          <w:caps w:val="0"/>
          <w:noProof/>
          <w:sz w:val="24"/>
          <w:szCs w:val="24"/>
        </w:rPr>
      </w:pPr>
      <w:r w:rsidRPr="004E484A">
        <w:rPr>
          <w:rFonts w:ascii="Verdana" w:hAnsi="Verdana" w:cs="Arial"/>
          <w:b w:val="0"/>
          <w:bCs w:val="0"/>
          <w:i/>
          <w:caps w:val="0"/>
          <w:noProof/>
          <w:sz w:val="24"/>
          <w:szCs w:val="24"/>
          <w:lang w:val="id-ID"/>
        </w:rPr>
        <w:t xml:space="preserve">Corresponding Author: </w:t>
      </w:r>
      <w:hyperlink r:id="rId12" w:history="1">
        <w:r w:rsidRPr="004E484A">
          <w:rPr>
            <w:rStyle w:val="Hyperlink"/>
            <w:rFonts w:ascii="Verdana" w:hAnsi="Verdana" w:cs="Arial"/>
            <w:b w:val="0"/>
            <w:bCs w:val="0"/>
            <w:i/>
            <w:caps w:val="0"/>
            <w:noProof/>
            <w:sz w:val="24"/>
            <w:szCs w:val="24"/>
          </w:rPr>
          <w:t>putri.hergianasari@uksw.edu</w:t>
        </w:r>
      </w:hyperlink>
      <w:r w:rsidRPr="004E484A">
        <w:rPr>
          <w:rFonts w:ascii="Verdana" w:hAnsi="Verdana" w:cs="Arial"/>
          <w:b w:val="0"/>
          <w:bCs w:val="0"/>
          <w:i/>
          <w:caps w:val="0"/>
          <w:noProof/>
          <w:sz w:val="24"/>
          <w:szCs w:val="24"/>
        </w:rPr>
        <w:t xml:space="preserve"> </w:t>
      </w:r>
      <w:r w:rsidRPr="004E484A">
        <w:rPr>
          <w:rFonts w:ascii="Verdana" w:hAnsi="Verdana" w:cs="Arial"/>
          <w:i/>
          <w:noProof/>
          <w:color w:val="FF0000"/>
          <w:sz w:val="24"/>
          <w:szCs w:val="24"/>
        </w:rPr>
        <w:t xml:space="preserve"> </w:t>
      </w:r>
    </w:p>
    <w:tbl>
      <w:tblPr>
        <w:tblStyle w:val="a0"/>
        <w:tblW w:w="9235" w:type="dxa"/>
        <w:jc w:val="center"/>
        <w:tblLayout w:type="fixed"/>
        <w:tblLook w:val="0400" w:firstRow="0" w:lastRow="0" w:firstColumn="0" w:lastColumn="0" w:noHBand="0" w:noVBand="1"/>
      </w:tblPr>
      <w:tblGrid>
        <w:gridCol w:w="2124"/>
        <w:gridCol w:w="7111"/>
      </w:tblGrid>
      <w:tr w:rsidR="00283A63" w:rsidRPr="00F954E8" w14:paraId="04ACBEA7" w14:textId="77777777">
        <w:trPr>
          <w:trHeight w:val="321"/>
          <w:jc w:val="center"/>
        </w:trPr>
        <w:tc>
          <w:tcPr>
            <w:tcW w:w="2124" w:type="dxa"/>
          </w:tcPr>
          <w:p w14:paraId="26E70831" w14:textId="77777777" w:rsidR="00283A63" w:rsidRPr="00D059B2" w:rsidRDefault="0026446B">
            <w:pPr>
              <w:spacing w:after="0"/>
              <w:jc w:val="both"/>
              <w:rPr>
                <w:rFonts w:ascii="Verdana" w:eastAsia="Arial" w:hAnsi="Verdana" w:cs="Arial"/>
                <w:b/>
                <w:color w:val="181717"/>
                <w:sz w:val="24"/>
                <w:szCs w:val="24"/>
              </w:rPr>
            </w:pPr>
            <w:bookmarkStart w:id="1" w:name="_heading=h.30j0zll" w:colFirst="0" w:colLast="0"/>
            <w:bookmarkEnd w:id="1"/>
            <w:r w:rsidRPr="00D059B2">
              <w:rPr>
                <w:rFonts w:ascii="Verdana" w:eastAsia="Arial" w:hAnsi="Verdana" w:cs="Arial"/>
                <w:b/>
                <w:color w:val="181717"/>
                <w:sz w:val="24"/>
                <w:szCs w:val="24"/>
              </w:rPr>
              <w:t>Article Info</w:t>
            </w:r>
          </w:p>
        </w:tc>
        <w:tc>
          <w:tcPr>
            <w:tcW w:w="7111" w:type="dxa"/>
          </w:tcPr>
          <w:p w14:paraId="08321719" w14:textId="77777777" w:rsidR="00283A63" w:rsidRPr="00D059B2" w:rsidRDefault="00283A63">
            <w:pPr>
              <w:spacing w:after="0"/>
              <w:jc w:val="both"/>
              <w:rPr>
                <w:rFonts w:ascii="Verdana" w:eastAsia="Arial" w:hAnsi="Verdana" w:cs="Arial"/>
                <w:b/>
                <w:color w:val="181717"/>
                <w:sz w:val="24"/>
                <w:szCs w:val="24"/>
              </w:rPr>
            </w:pPr>
          </w:p>
        </w:tc>
      </w:tr>
      <w:tr w:rsidR="00CA1BE0" w:rsidRPr="00F954E8" w14:paraId="207F4C9F" w14:textId="77777777">
        <w:trPr>
          <w:trHeight w:val="1678"/>
          <w:jc w:val="center"/>
        </w:trPr>
        <w:tc>
          <w:tcPr>
            <w:tcW w:w="2124" w:type="dxa"/>
          </w:tcPr>
          <w:p w14:paraId="721AB25B" w14:textId="77777777" w:rsidR="00CA1BE0" w:rsidRPr="004E484A" w:rsidRDefault="00CA1BE0" w:rsidP="00CA1BE0">
            <w:pPr>
              <w:spacing w:after="0"/>
              <w:jc w:val="both"/>
              <w:rPr>
                <w:rFonts w:ascii="Verdana" w:eastAsia="Arial" w:hAnsi="Verdana" w:cs="Arial"/>
                <w:b/>
                <w:color w:val="181717"/>
                <w:sz w:val="24"/>
                <w:szCs w:val="24"/>
              </w:rPr>
            </w:pPr>
            <w:r w:rsidRPr="004E484A">
              <w:rPr>
                <w:rFonts w:ascii="Verdana" w:eastAsia="Arial" w:hAnsi="Verdana" w:cs="Arial"/>
                <w:b/>
                <w:color w:val="181717"/>
                <w:sz w:val="24"/>
                <w:szCs w:val="24"/>
              </w:rPr>
              <w:t>Keyword:</w:t>
            </w:r>
          </w:p>
          <w:p w14:paraId="053934EA" w14:textId="77777777" w:rsidR="004E484A" w:rsidRPr="004E484A" w:rsidRDefault="004E484A" w:rsidP="004E484A">
            <w:pPr>
              <w:spacing w:after="0"/>
              <w:jc w:val="left"/>
              <w:rPr>
                <w:rFonts w:ascii="Verdana" w:eastAsia="Times New Roman" w:hAnsi="Verdana" w:cs="Arial"/>
                <w:noProof/>
                <w:color w:val="181717"/>
                <w:sz w:val="24"/>
                <w:szCs w:val="24"/>
                <w:lang w:val="id-ID"/>
              </w:rPr>
            </w:pPr>
            <w:r w:rsidRPr="004E484A">
              <w:rPr>
                <w:rFonts w:ascii="Verdana" w:eastAsia="Times New Roman" w:hAnsi="Verdana" w:cs="Arial"/>
                <w:noProof/>
                <w:color w:val="181717"/>
                <w:sz w:val="24"/>
                <w:szCs w:val="24"/>
                <w:lang w:val="id-ID"/>
              </w:rPr>
              <w:t xml:space="preserve">Democracy, Meritocratic, </w:t>
            </w:r>
          </w:p>
          <w:p w14:paraId="7EAF9F30" w14:textId="77777777" w:rsidR="004E484A" w:rsidRPr="004E484A" w:rsidRDefault="004E484A" w:rsidP="004E484A">
            <w:pPr>
              <w:spacing w:after="0"/>
              <w:jc w:val="left"/>
              <w:rPr>
                <w:rFonts w:ascii="Verdana" w:eastAsia="Times New Roman" w:hAnsi="Verdana" w:cs="Arial"/>
                <w:noProof/>
                <w:color w:val="181717"/>
                <w:sz w:val="24"/>
                <w:szCs w:val="24"/>
                <w:lang w:val="id-ID"/>
              </w:rPr>
            </w:pPr>
            <w:r w:rsidRPr="004E484A">
              <w:rPr>
                <w:rFonts w:ascii="Verdana" w:eastAsia="Times New Roman" w:hAnsi="Verdana" w:cs="Arial"/>
                <w:noProof/>
                <w:color w:val="181717"/>
                <w:sz w:val="24"/>
                <w:szCs w:val="24"/>
                <w:lang w:val="id-ID"/>
              </w:rPr>
              <w:t>Political</w:t>
            </w:r>
            <w:r w:rsidRPr="004E484A">
              <w:rPr>
                <w:rFonts w:ascii="Verdana" w:eastAsia="Times New Roman" w:hAnsi="Verdana" w:cs="Arial"/>
                <w:noProof/>
                <w:color w:val="181717"/>
                <w:sz w:val="24"/>
                <w:szCs w:val="24"/>
              </w:rPr>
              <w:t xml:space="preserve"> </w:t>
            </w:r>
            <w:r w:rsidRPr="004E484A">
              <w:rPr>
                <w:rFonts w:ascii="Verdana" w:eastAsia="Times New Roman" w:hAnsi="Verdana" w:cs="Arial"/>
                <w:noProof/>
                <w:color w:val="181717"/>
                <w:sz w:val="24"/>
                <w:szCs w:val="24"/>
                <w:lang w:val="id-ID"/>
              </w:rPr>
              <w:t>Dynasty, Local Election;</w:t>
            </w:r>
          </w:p>
          <w:p w14:paraId="327AFEC2" w14:textId="77777777" w:rsidR="00CA1BE0" w:rsidRPr="004E484A" w:rsidRDefault="00CA1BE0" w:rsidP="004E484A">
            <w:pPr>
              <w:spacing w:after="0"/>
              <w:jc w:val="both"/>
              <w:rPr>
                <w:rFonts w:ascii="Verdana" w:eastAsia="Arial" w:hAnsi="Verdana" w:cs="Arial"/>
                <w:i/>
                <w:color w:val="181717"/>
                <w:sz w:val="24"/>
                <w:szCs w:val="24"/>
              </w:rPr>
            </w:pPr>
          </w:p>
        </w:tc>
        <w:tc>
          <w:tcPr>
            <w:tcW w:w="7111" w:type="dxa"/>
          </w:tcPr>
          <w:p w14:paraId="338C17F1" w14:textId="77777777" w:rsidR="00CA1BE0" w:rsidRPr="004E484A" w:rsidRDefault="00CA1BE0" w:rsidP="00CA1BE0">
            <w:pPr>
              <w:spacing w:after="0"/>
              <w:jc w:val="both"/>
              <w:rPr>
                <w:rFonts w:ascii="Verdana" w:eastAsia="Times New Roman" w:hAnsi="Verdana" w:cs="Arial"/>
                <w:noProof/>
                <w:sz w:val="24"/>
                <w:szCs w:val="24"/>
                <w:lang w:val="id-ID"/>
              </w:rPr>
            </w:pPr>
            <w:r w:rsidRPr="004E484A">
              <w:rPr>
                <w:rFonts w:ascii="Verdana" w:eastAsia="Times New Roman" w:hAnsi="Verdana" w:cs="Arial"/>
                <w:b/>
                <w:noProof/>
                <w:sz w:val="24"/>
                <w:szCs w:val="24"/>
                <w:lang w:val="id-ID"/>
              </w:rPr>
              <w:t>Abstract:</w:t>
            </w:r>
            <w:r w:rsidRPr="004E484A">
              <w:rPr>
                <w:rFonts w:ascii="Verdana" w:hAnsi="Verdana" w:cs="Arial"/>
                <w:noProof/>
                <w:sz w:val="24"/>
                <w:szCs w:val="24"/>
                <w:lang w:val="id-ID"/>
              </w:rPr>
              <w:t xml:space="preserve"> </w:t>
            </w:r>
            <w:r w:rsidR="004E484A" w:rsidRPr="004E484A">
              <w:rPr>
                <w:rFonts w:ascii="Verdana" w:eastAsia="Times New Roman" w:hAnsi="Verdana" w:cs="Arial"/>
                <w:noProof/>
                <w:sz w:val="24"/>
                <w:szCs w:val="24"/>
                <w:lang w:val="id-ID"/>
              </w:rPr>
              <w:t>This paper discusses the erosion of the meritocratic system in the victory of Gibran, Jokowi's son, who does not yet have sufficient political experience but advanced and won in the 2020 Solo regional head election by PDIP Party. The research aims to analyze the merit system in Gibran's candidacy and the embryonic political dynasty that Jokowi is trying to build. This study used descriptive qualitative method. data sources were obtained from literature and online data searches. This research uses the theory of Meritocracy Stephen J. McNamee and the concept of a political dynasty. This research results that the degradation of democracy comes from the inconsistency of Gibran's speech and behavior, this is a problem of political ethics. Gibran's advancement in the 2020 Solo contest shows the degradation of democracy in the institutional structure of the PDIP party because the phenomenon of Gibran's candidacy ignores meritocracy. The correlation between political parties, prospective candidates and constituents must be based on a merit system. In conclusion, Gibran's victory in the 2020 Solo Mayoral Election ignores meritocracy and is a degradation of democracy. The correlation between political parties, candidates and constituents is a mutually influential relationship to the practice of merit which is the basis for political contestation.</w:t>
            </w:r>
          </w:p>
        </w:tc>
      </w:tr>
      <w:tr w:rsidR="00CA1BE0" w:rsidRPr="00F954E8" w14:paraId="0B7FD7F2" w14:textId="77777777">
        <w:trPr>
          <w:trHeight w:val="50"/>
          <w:jc w:val="center"/>
        </w:trPr>
        <w:tc>
          <w:tcPr>
            <w:tcW w:w="2124" w:type="dxa"/>
          </w:tcPr>
          <w:p w14:paraId="4EAB41F5" w14:textId="77777777" w:rsidR="00CA1BE0" w:rsidRPr="00D059B2" w:rsidRDefault="00CA1BE0" w:rsidP="00CA1BE0">
            <w:pPr>
              <w:spacing w:after="0"/>
              <w:jc w:val="both"/>
              <w:rPr>
                <w:rFonts w:ascii="Verdana" w:eastAsia="Arial" w:hAnsi="Verdana" w:cs="Arial"/>
                <w:color w:val="FF0000"/>
                <w:sz w:val="24"/>
                <w:szCs w:val="24"/>
              </w:rPr>
            </w:pPr>
          </w:p>
        </w:tc>
        <w:tc>
          <w:tcPr>
            <w:tcW w:w="7111" w:type="dxa"/>
          </w:tcPr>
          <w:p w14:paraId="1B0E37D0" w14:textId="77777777" w:rsidR="00CA1BE0" w:rsidRPr="00D059B2" w:rsidRDefault="00CA1BE0" w:rsidP="00CA1BE0">
            <w:pPr>
              <w:spacing w:after="0"/>
              <w:jc w:val="both"/>
              <w:rPr>
                <w:rFonts w:ascii="Verdana" w:eastAsia="Arial" w:hAnsi="Verdana" w:cs="Arial"/>
                <w:b/>
                <w:sz w:val="24"/>
                <w:szCs w:val="24"/>
              </w:rPr>
            </w:pPr>
          </w:p>
        </w:tc>
      </w:tr>
      <w:tr w:rsidR="00CA1BE0" w:rsidRPr="00F954E8" w14:paraId="10F28BCA" w14:textId="77777777">
        <w:trPr>
          <w:trHeight w:val="161"/>
          <w:jc w:val="center"/>
        </w:trPr>
        <w:tc>
          <w:tcPr>
            <w:tcW w:w="9235" w:type="dxa"/>
            <w:gridSpan w:val="2"/>
          </w:tcPr>
          <w:p w14:paraId="428C06ED" w14:textId="77777777" w:rsidR="00CA1BE0" w:rsidRPr="00FA5C43" w:rsidRDefault="00CA1BE0" w:rsidP="00CA1BE0">
            <w:pPr>
              <w:spacing w:after="0"/>
              <w:jc w:val="both"/>
              <w:rPr>
                <w:rFonts w:ascii="Verdana" w:eastAsia="Arial" w:hAnsi="Verdana" w:cs="Arial"/>
                <w:color w:val="FF0000"/>
                <w:sz w:val="24"/>
                <w:szCs w:val="24"/>
              </w:rPr>
            </w:pPr>
            <w:r w:rsidRPr="00FA5C43">
              <w:rPr>
                <w:rFonts w:ascii="Verdana" w:eastAsia="Arial" w:hAnsi="Verdana" w:cs="Arial"/>
                <w:b/>
                <w:sz w:val="24"/>
                <w:szCs w:val="24"/>
              </w:rPr>
              <w:lastRenderedPageBreak/>
              <w:t>Article History:</w:t>
            </w:r>
            <w:r w:rsidRPr="00FA5C43">
              <w:rPr>
                <w:rFonts w:ascii="Verdana" w:eastAsia="Arial" w:hAnsi="Verdana" w:cs="Arial"/>
                <w:sz w:val="24"/>
                <w:szCs w:val="24"/>
              </w:rPr>
              <w:t xml:space="preserve"> Received </w:t>
            </w:r>
            <w:r w:rsidR="000C00E3">
              <w:rPr>
                <w:rFonts w:ascii="Verdana" w:eastAsia="Arial" w:hAnsi="Verdana" w:cs="Arial"/>
                <w:sz w:val="24"/>
                <w:szCs w:val="24"/>
              </w:rPr>
              <w:t>2</w:t>
            </w:r>
            <w:r w:rsidR="004E484A">
              <w:rPr>
                <w:rFonts w:ascii="Verdana" w:eastAsia="Arial" w:hAnsi="Verdana" w:cs="Arial"/>
                <w:sz w:val="24"/>
                <w:szCs w:val="24"/>
              </w:rPr>
              <w:t>2</w:t>
            </w:r>
            <w:r w:rsidRPr="00FA5C43">
              <w:rPr>
                <w:rFonts w:ascii="Verdana" w:eastAsia="Arial" w:hAnsi="Verdana" w:cs="Arial"/>
                <w:sz w:val="24"/>
                <w:szCs w:val="24"/>
              </w:rPr>
              <w:t>-</w:t>
            </w:r>
            <w:r w:rsidR="004E484A">
              <w:rPr>
                <w:rFonts w:ascii="Verdana" w:eastAsia="Arial" w:hAnsi="Verdana" w:cs="Arial"/>
                <w:sz w:val="24"/>
                <w:szCs w:val="24"/>
              </w:rPr>
              <w:t>07</w:t>
            </w:r>
            <w:r w:rsidRPr="00FA5C43">
              <w:rPr>
                <w:rFonts w:ascii="Verdana" w:eastAsia="Arial" w:hAnsi="Verdana" w:cs="Arial"/>
                <w:sz w:val="24"/>
                <w:szCs w:val="24"/>
              </w:rPr>
              <w:t>-202</w:t>
            </w:r>
            <w:r w:rsidR="004E484A">
              <w:rPr>
                <w:rFonts w:ascii="Verdana" w:eastAsia="Arial" w:hAnsi="Verdana" w:cs="Arial"/>
                <w:sz w:val="24"/>
                <w:szCs w:val="24"/>
              </w:rPr>
              <w:t>2</w:t>
            </w:r>
            <w:r w:rsidRPr="00FA5C43">
              <w:rPr>
                <w:rFonts w:ascii="Verdana" w:eastAsia="Arial" w:hAnsi="Verdana" w:cs="Arial"/>
                <w:sz w:val="24"/>
                <w:szCs w:val="24"/>
              </w:rPr>
              <w:t xml:space="preserve">, Revised </w:t>
            </w:r>
            <w:r w:rsidR="004E484A">
              <w:rPr>
                <w:rFonts w:ascii="Verdana" w:eastAsia="Arial" w:hAnsi="Verdana" w:cs="Arial"/>
                <w:sz w:val="24"/>
                <w:szCs w:val="24"/>
              </w:rPr>
              <w:t>17</w:t>
            </w:r>
            <w:r w:rsidRPr="00FA5C43">
              <w:rPr>
                <w:rFonts w:ascii="Verdana" w:eastAsia="Arial" w:hAnsi="Verdana" w:cs="Arial"/>
                <w:sz w:val="24"/>
                <w:szCs w:val="24"/>
              </w:rPr>
              <w:t>-</w:t>
            </w:r>
            <w:r>
              <w:rPr>
                <w:rFonts w:ascii="Verdana" w:eastAsia="Arial" w:hAnsi="Verdana" w:cs="Arial"/>
                <w:sz w:val="24"/>
                <w:szCs w:val="24"/>
              </w:rPr>
              <w:t>1</w:t>
            </w:r>
            <w:r w:rsidR="004E484A">
              <w:rPr>
                <w:rFonts w:ascii="Verdana" w:eastAsia="Arial" w:hAnsi="Verdana" w:cs="Arial"/>
                <w:sz w:val="24"/>
                <w:szCs w:val="24"/>
              </w:rPr>
              <w:t>1</w:t>
            </w:r>
            <w:r w:rsidRPr="00FA5C43">
              <w:rPr>
                <w:rFonts w:ascii="Verdana" w:eastAsia="Arial" w:hAnsi="Verdana" w:cs="Arial"/>
                <w:sz w:val="24"/>
                <w:szCs w:val="24"/>
              </w:rPr>
              <w:t>-202</w:t>
            </w:r>
            <w:r w:rsidR="004E484A">
              <w:rPr>
                <w:rFonts w:ascii="Verdana" w:eastAsia="Arial" w:hAnsi="Verdana" w:cs="Arial"/>
                <w:sz w:val="24"/>
                <w:szCs w:val="24"/>
              </w:rPr>
              <w:t>3</w:t>
            </w:r>
            <w:r w:rsidRPr="00FA5C43">
              <w:rPr>
                <w:rFonts w:ascii="Verdana" w:eastAsia="Arial" w:hAnsi="Verdana" w:cs="Arial"/>
                <w:sz w:val="24"/>
                <w:szCs w:val="24"/>
              </w:rPr>
              <w:t>, Accepted: 26-01-2024</w:t>
            </w:r>
          </w:p>
        </w:tc>
      </w:tr>
      <w:tr w:rsidR="00CA1BE0" w:rsidRPr="00F954E8" w14:paraId="3874D6E2" w14:textId="77777777">
        <w:trPr>
          <w:trHeight w:val="161"/>
          <w:jc w:val="center"/>
        </w:trPr>
        <w:tc>
          <w:tcPr>
            <w:tcW w:w="9235" w:type="dxa"/>
            <w:gridSpan w:val="2"/>
            <w:shd w:val="clear" w:color="auto" w:fill="F2F2F2"/>
          </w:tcPr>
          <w:p w14:paraId="43E9881E" w14:textId="77777777" w:rsidR="00CA1BE0" w:rsidRPr="00016C6A" w:rsidRDefault="00CA1BE0" w:rsidP="00CA1BE0">
            <w:pPr>
              <w:spacing w:after="0"/>
              <w:jc w:val="both"/>
              <w:rPr>
                <w:rFonts w:ascii="Verdana" w:eastAsia="Arial" w:hAnsi="Verdana" w:cs="Arial"/>
                <w:b/>
                <w:sz w:val="24"/>
                <w:szCs w:val="24"/>
              </w:rPr>
            </w:pPr>
            <w:r w:rsidRPr="00016C6A">
              <w:rPr>
                <w:rFonts w:ascii="Verdana" w:eastAsia="Arial" w:hAnsi="Verdana" w:cs="Arial"/>
                <w:b/>
                <w:sz w:val="24"/>
                <w:szCs w:val="24"/>
              </w:rPr>
              <w:t xml:space="preserve">How to Cite: </w:t>
            </w:r>
          </w:p>
          <w:p w14:paraId="7117C887" w14:textId="56CBA0BD" w:rsidR="00CA1BE0" w:rsidRPr="00CA1BE0" w:rsidRDefault="004E484A" w:rsidP="00CA1BE0">
            <w:pPr>
              <w:pBdr>
                <w:top w:val="nil"/>
                <w:left w:val="nil"/>
                <w:bottom w:val="nil"/>
                <w:right w:val="nil"/>
                <w:between w:val="nil"/>
              </w:pBdr>
              <w:jc w:val="both"/>
              <w:rPr>
                <w:rFonts w:ascii="Verdana" w:eastAsia="Times New Roman" w:hAnsi="Verdana"/>
                <w:bCs/>
                <w:color w:val="000000"/>
                <w:sz w:val="24"/>
                <w:szCs w:val="24"/>
              </w:rPr>
            </w:pPr>
            <w:proofErr w:type="spellStart"/>
            <w:r>
              <w:rPr>
                <w:rFonts w:ascii="Verdana" w:eastAsia="Arial" w:hAnsi="Verdana" w:cs="Arial"/>
                <w:sz w:val="24"/>
                <w:szCs w:val="24"/>
              </w:rPr>
              <w:t>Hergianasari</w:t>
            </w:r>
            <w:proofErr w:type="spellEnd"/>
            <w:r>
              <w:rPr>
                <w:rFonts w:ascii="Verdana" w:eastAsia="Arial" w:hAnsi="Verdana" w:cs="Arial"/>
                <w:sz w:val="24"/>
                <w:szCs w:val="24"/>
              </w:rPr>
              <w:t xml:space="preserve"> </w:t>
            </w:r>
            <w:r w:rsidR="00CA1BE0" w:rsidRPr="00016C6A">
              <w:rPr>
                <w:rFonts w:ascii="Verdana" w:eastAsia="Arial" w:hAnsi="Verdana" w:cs="Arial"/>
                <w:sz w:val="24"/>
                <w:szCs w:val="24"/>
              </w:rPr>
              <w:t>et a</w:t>
            </w:r>
            <w:r w:rsidR="000C00E3">
              <w:rPr>
                <w:rFonts w:ascii="Verdana" w:eastAsia="Arial" w:hAnsi="Verdana" w:cs="Arial"/>
                <w:sz w:val="24"/>
                <w:szCs w:val="24"/>
              </w:rPr>
              <w:t>l</w:t>
            </w:r>
            <w:r w:rsidR="00CA1BE0" w:rsidRPr="00016C6A">
              <w:rPr>
                <w:rFonts w:ascii="Verdana" w:eastAsia="Arial" w:hAnsi="Verdana" w:cs="Arial"/>
                <w:sz w:val="24"/>
                <w:szCs w:val="24"/>
              </w:rPr>
              <w:t>. (2024).</w:t>
            </w:r>
            <w:r>
              <w:rPr>
                <w:rFonts w:ascii="Verdana" w:eastAsia="Arial" w:hAnsi="Verdana" w:cs="Arial"/>
                <w:sz w:val="24"/>
                <w:szCs w:val="24"/>
              </w:rPr>
              <w:t xml:space="preserve"> The Degradation of Meritocratic Democracy: Political Determination of Gibran </w:t>
            </w:r>
            <w:proofErr w:type="spellStart"/>
            <w:r>
              <w:rPr>
                <w:rFonts w:ascii="Verdana" w:eastAsia="Arial" w:hAnsi="Verdana" w:cs="Arial"/>
                <w:sz w:val="24"/>
                <w:szCs w:val="24"/>
              </w:rPr>
              <w:t>Rakabuming’s</w:t>
            </w:r>
            <w:proofErr w:type="spellEnd"/>
            <w:r>
              <w:rPr>
                <w:rFonts w:ascii="Verdana" w:eastAsia="Arial" w:hAnsi="Verdana" w:cs="Arial"/>
                <w:sz w:val="24"/>
                <w:szCs w:val="24"/>
              </w:rPr>
              <w:t xml:space="preserve"> Nomination Dynasty in the 2020 Solo Regional Head Elections. </w:t>
            </w:r>
            <w:r w:rsidR="009F215D">
              <w:rPr>
                <w:rFonts w:ascii="Verdana" w:hAnsi="Verdana"/>
                <w:sz w:val="24"/>
                <w:szCs w:val="24"/>
                <w:lang w:val="id-ID"/>
              </w:rPr>
              <w:t>KEMUDI</w:t>
            </w:r>
            <w:r w:rsidR="00CA1BE0" w:rsidRPr="00016C6A">
              <w:rPr>
                <w:rFonts w:ascii="Verdana" w:hAnsi="Verdana"/>
                <w:sz w:val="24"/>
                <w:szCs w:val="24"/>
                <w:lang w:val="id-ID"/>
              </w:rPr>
              <w:t xml:space="preserve">: </w:t>
            </w:r>
            <w:proofErr w:type="spellStart"/>
            <w:r w:rsidR="00CA1BE0" w:rsidRPr="00016C6A">
              <w:rPr>
                <w:rFonts w:ascii="Verdana" w:hAnsi="Verdana"/>
                <w:sz w:val="24"/>
                <w:szCs w:val="24"/>
                <w:lang w:val="id-ID"/>
              </w:rPr>
              <w:t>Journal</w:t>
            </w:r>
            <w:proofErr w:type="spellEnd"/>
            <w:r w:rsidR="00CA1BE0" w:rsidRPr="00016C6A">
              <w:rPr>
                <w:rFonts w:ascii="Verdana" w:hAnsi="Verdana"/>
                <w:sz w:val="24"/>
                <w:szCs w:val="24"/>
                <w:lang w:val="id-ID"/>
              </w:rPr>
              <w:t xml:space="preserve"> </w:t>
            </w:r>
            <w:proofErr w:type="spellStart"/>
            <w:r w:rsidR="00CA1BE0" w:rsidRPr="00016C6A">
              <w:rPr>
                <w:rFonts w:ascii="Verdana" w:hAnsi="Verdana"/>
                <w:sz w:val="24"/>
                <w:szCs w:val="24"/>
                <w:lang w:val="id-ID"/>
              </w:rPr>
              <w:t>of</w:t>
            </w:r>
            <w:proofErr w:type="spellEnd"/>
            <w:r w:rsidR="00CA1BE0" w:rsidRPr="00016C6A">
              <w:rPr>
                <w:rFonts w:ascii="Verdana" w:hAnsi="Verdana"/>
                <w:sz w:val="24"/>
                <w:szCs w:val="24"/>
                <w:lang w:val="id-ID"/>
              </w:rPr>
              <w:t xml:space="preserve"> </w:t>
            </w:r>
            <w:proofErr w:type="spellStart"/>
            <w:r w:rsidR="00CA1BE0" w:rsidRPr="00016C6A">
              <w:rPr>
                <w:rFonts w:ascii="Verdana" w:hAnsi="Verdana"/>
                <w:sz w:val="24"/>
                <w:szCs w:val="24"/>
                <w:lang w:val="id-ID"/>
              </w:rPr>
              <w:t>Government</w:t>
            </w:r>
            <w:proofErr w:type="spellEnd"/>
            <w:r w:rsidR="00CA1BE0" w:rsidRPr="00016C6A">
              <w:rPr>
                <w:rFonts w:ascii="Verdana" w:hAnsi="Verdana"/>
                <w:sz w:val="24"/>
                <w:szCs w:val="24"/>
                <w:lang w:val="id-ID"/>
              </w:rPr>
              <w:t xml:space="preserve"> </w:t>
            </w:r>
            <w:proofErr w:type="spellStart"/>
            <w:r w:rsidR="00CA1BE0" w:rsidRPr="00016C6A">
              <w:rPr>
                <w:rFonts w:ascii="Verdana" w:hAnsi="Verdana"/>
                <w:sz w:val="24"/>
                <w:szCs w:val="24"/>
                <w:lang w:val="id-ID"/>
              </w:rPr>
              <w:t>Science</w:t>
            </w:r>
            <w:proofErr w:type="spellEnd"/>
            <w:r w:rsidR="00CA1BE0" w:rsidRPr="00016C6A">
              <w:rPr>
                <w:rFonts w:ascii="Verdana" w:hAnsi="Verdana"/>
                <w:sz w:val="24"/>
                <w:szCs w:val="24"/>
                <w:lang w:val="id-ID"/>
              </w:rPr>
              <w:t xml:space="preserve">, </w:t>
            </w:r>
            <w:r w:rsidR="00CA1BE0" w:rsidRPr="00016C6A">
              <w:rPr>
                <w:rFonts w:ascii="Verdana" w:hAnsi="Verdana"/>
                <w:sz w:val="24"/>
                <w:szCs w:val="24"/>
              </w:rPr>
              <w:t>8</w:t>
            </w:r>
            <w:r w:rsidR="00CA1BE0" w:rsidRPr="00016C6A">
              <w:rPr>
                <w:rFonts w:ascii="Verdana" w:hAnsi="Verdana"/>
                <w:sz w:val="24"/>
                <w:szCs w:val="24"/>
                <w:lang w:val="id-ID"/>
              </w:rPr>
              <w:t>(0</w:t>
            </w:r>
            <w:r w:rsidR="00CA1BE0" w:rsidRPr="00016C6A">
              <w:rPr>
                <w:rFonts w:ascii="Verdana" w:hAnsi="Verdana"/>
                <w:sz w:val="24"/>
                <w:szCs w:val="24"/>
              </w:rPr>
              <w:t>2</w:t>
            </w:r>
            <w:r w:rsidR="00CA1BE0" w:rsidRPr="00016C6A">
              <w:rPr>
                <w:rFonts w:ascii="Verdana" w:hAnsi="Verdana"/>
                <w:sz w:val="24"/>
                <w:szCs w:val="24"/>
                <w:lang w:val="id-ID"/>
              </w:rPr>
              <w:t xml:space="preserve">), </w:t>
            </w:r>
            <w:r w:rsidR="00D02AFA">
              <w:rPr>
                <w:rFonts w:ascii="Verdana" w:hAnsi="Verdana"/>
                <w:sz w:val="24"/>
                <w:szCs w:val="24"/>
              </w:rPr>
              <w:t>1</w:t>
            </w:r>
            <w:r w:rsidR="000C00E3">
              <w:rPr>
                <w:rFonts w:ascii="Verdana" w:hAnsi="Verdana"/>
                <w:sz w:val="24"/>
                <w:szCs w:val="24"/>
              </w:rPr>
              <w:t>1</w:t>
            </w:r>
            <w:r w:rsidR="00D02AFA">
              <w:rPr>
                <w:rFonts w:ascii="Verdana" w:hAnsi="Verdana"/>
                <w:sz w:val="24"/>
                <w:szCs w:val="24"/>
              </w:rPr>
              <w:t>4-127</w:t>
            </w:r>
            <w:r w:rsidR="00CA1BE0" w:rsidRPr="00016C6A">
              <w:rPr>
                <w:rFonts w:ascii="Verdana" w:hAnsi="Verdana"/>
                <w:sz w:val="24"/>
                <w:szCs w:val="24"/>
                <w:lang w:val="id-ID"/>
              </w:rPr>
              <w:t>.</w:t>
            </w:r>
          </w:p>
        </w:tc>
      </w:tr>
      <w:tr w:rsidR="00CA1BE0" w:rsidRPr="00F954E8" w14:paraId="2904FC1F" w14:textId="77777777">
        <w:trPr>
          <w:trHeight w:val="161"/>
          <w:jc w:val="center"/>
        </w:trPr>
        <w:tc>
          <w:tcPr>
            <w:tcW w:w="9235" w:type="dxa"/>
            <w:gridSpan w:val="2"/>
          </w:tcPr>
          <w:p w14:paraId="75646F0B" w14:textId="77777777" w:rsidR="00CA1BE0" w:rsidRPr="00F954E8" w:rsidRDefault="00CA1BE0" w:rsidP="00CA1BE0">
            <w:pPr>
              <w:spacing w:after="0"/>
              <w:jc w:val="both"/>
              <w:rPr>
                <w:rFonts w:ascii="Verdana" w:eastAsia="Arial" w:hAnsi="Verdana" w:cs="Arial"/>
                <w:b/>
                <w:sz w:val="18"/>
                <w:szCs w:val="18"/>
              </w:rPr>
            </w:pPr>
          </w:p>
        </w:tc>
      </w:tr>
    </w:tbl>
    <w:p w14:paraId="3F49064E" w14:textId="77777777" w:rsidR="00016C6A" w:rsidRDefault="00016C6A" w:rsidP="00016C6A">
      <w:pPr>
        <w:pStyle w:val="TeksIsi"/>
        <w:spacing w:line="276" w:lineRule="auto"/>
        <w:ind w:firstLine="0"/>
        <w:rPr>
          <w:rFonts w:ascii="Verdana" w:hAnsi="Verdana"/>
          <w:b/>
          <w:bCs/>
          <w:noProof/>
          <w:sz w:val="24"/>
          <w:szCs w:val="24"/>
          <w:lang w:val="id-ID"/>
        </w:rPr>
      </w:pPr>
      <w:r w:rsidRPr="00A436A1">
        <w:rPr>
          <w:rFonts w:ascii="Verdana" w:hAnsi="Verdana"/>
          <w:b/>
          <w:bCs/>
          <w:noProof/>
          <w:sz w:val="24"/>
          <w:szCs w:val="24"/>
          <w:lang w:val="id-ID"/>
        </w:rPr>
        <w:t>INTRODUCTION</w:t>
      </w:r>
    </w:p>
    <w:p w14:paraId="6F83BE64" w14:textId="77777777" w:rsidR="00D02AFA" w:rsidRPr="00D02AFA" w:rsidRDefault="00D02AFA" w:rsidP="00D02AFA">
      <w:pPr>
        <w:ind w:firstLine="720"/>
        <w:jc w:val="both"/>
        <w:rPr>
          <w:rFonts w:ascii="Verdana" w:eastAsia="SimSun" w:hAnsi="Verdana" w:cs="Arial"/>
          <w:sz w:val="24"/>
          <w:szCs w:val="24"/>
        </w:rPr>
      </w:pPr>
      <w:r w:rsidRPr="00D02AFA">
        <w:rPr>
          <w:rFonts w:ascii="Verdana" w:eastAsia="SimSun" w:hAnsi="Verdana" w:cs="Arial"/>
          <w:sz w:val="24"/>
          <w:szCs w:val="24"/>
        </w:rPr>
        <w:t>Article One of the serious problems after the 1998 reformation was to correlate the</w:t>
      </w:r>
      <w:r w:rsidRPr="00D02AFA">
        <w:rPr>
          <w:rFonts w:ascii="Verdana" w:eastAsia="SimSun" w:hAnsi="Verdana" w:cs="Arial"/>
          <w:sz w:val="28"/>
          <w:szCs w:val="28"/>
        </w:rPr>
        <w:t xml:space="preserve"> </w:t>
      </w:r>
      <w:r w:rsidRPr="00D02AFA">
        <w:rPr>
          <w:rFonts w:ascii="Verdana" w:eastAsia="SimSun" w:hAnsi="Verdana" w:cs="Arial"/>
          <w:sz w:val="24"/>
          <w:szCs w:val="24"/>
        </w:rPr>
        <w:t xml:space="preserve">dynamics of democratic politics with meritocratic principles. This challenge is very visible when local electoral political contests which actually provide space and accessibility to all citizens (inclusive) are not only objects but political subjects are still bumped into by the walls of political clientelism (patron-client) based on patterns and relationships. kinship (dynastic politics) which negates the principle of meritocracy. Local election philosophy which consists of local democratic political dialectic that is intertwined with the ideas and demands of local citizens become contaminated by strong politics in oligarchic and capitalist networks. It is this political phenomenon that explains the degradation of democracy in the Solo elections on December 9, 2020 </w:t>
      </w:r>
      <w:sdt>
        <w:sdtPr>
          <w:rPr>
            <w:rFonts w:ascii="Verdana" w:eastAsia="SimSun" w:hAnsi="Verdana" w:cs="Arial"/>
            <w:color w:val="000000"/>
            <w:sz w:val="24"/>
            <w:szCs w:val="24"/>
          </w:rPr>
          <w:tag w:val="MENDELEY_CITATION_v3_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"/>
          <w:id w:val="-1055619963"/>
          <w:placeholder>
            <w:docPart w:val="A812DCA017A33C47B5B7DF875F807584"/>
          </w:placeholder>
        </w:sdtPr>
        <w:sdtEndPr>
          <w:rPr>
            <w:rFonts w:eastAsia="Calibri"/>
          </w:rPr>
        </w:sdtEndPr>
        <w:sdtContent>
          <w:r w:rsidRPr="00D02AFA">
            <w:rPr>
              <w:rFonts w:ascii="Verdana" w:hAnsi="Verdana" w:cs="Arial"/>
              <w:color w:val="000000"/>
              <w:sz w:val="24"/>
              <w:szCs w:val="24"/>
            </w:rPr>
            <w:t>(kompas.com, 2019)</w:t>
          </w:r>
        </w:sdtContent>
      </w:sdt>
    </w:p>
    <w:p w14:paraId="2C2BFD49" w14:textId="77777777" w:rsidR="00D02AFA" w:rsidRPr="00D02AFA" w:rsidRDefault="00D02AFA" w:rsidP="00D02AFA">
      <w:pPr>
        <w:spacing w:after="0"/>
        <w:ind w:firstLine="720"/>
        <w:jc w:val="both"/>
        <w:rPr>
          <w:rFonts w:ascii="Verdana" w:eastAsia="SimSun" w:hAnsi="Verdana" w:cs="Arial"/>
          <w:sz w:val="24"/>
          <w:szCs w:val="24"/>
        </w:rPr>
      </w:pPr>
      <w:r w:rsidRPr="00D02AFA">
        <w:rPr>
          <w:rFonts w:ascii="Verdana" w:eastAsia="SimSun" w:hAnsi="Verdana" w:cs="Arial"/>
          <w:sz w:val="24"/>
          <w:szCs w:val="24"/>
        </w:rPr>
        <w:t xml:space="preserve">President Joko Widodo's son, Gibran </w:t>
      </w:r>
      <w:proofErr w:type="spellStart"/>
      <w:r w:rsidRPr="00D02AFA">
        <w:rPr>
          <w:rFonts w:ascii="Verdana" w:eastAsia="SimSun" w:hAnsi="Verdana" w:cs="Arial"/>
          <w:sz w:val="24"/>
          <w:szCs w:val="24"/>
        </w:rPr>
        <w:t>Rakabuming</w:t>
      </w:r>
      <w:proofErr w:type="spellEnd"/>
      <w:r w:rsidRPr="00D02AFA">
        <w:rPr>
          <w:rFonts w:ascii="Verdana" w:eastAsia="SimSun" w:hAnsi="Verdana" w:cs="Arial"/>
          <w:sz w:val="24"/>
          <w:szCs w:val="24"/>
        </w:rPr>
        <w:t xml:space="preserve"> Raka, won the 2020 Solo Regional Head Election. Gibran </w:t>
      </w:r>
      <w:proofErr w:type="spellStart"/>
      <w:r w:rsidRPr="00D02AFA">
        <w:rPr>
          <w:rFonts w:ascii="Verdana" w:eastAsia="SimSun" w:hAnsi="Verdana" w:cs="Arial"/>
          <w:sz w:val="24"/>
          <w:szCs w:val="24"/>
        </w:rPr>
        <w:t>Rakabuming</w:t>
      </w:r>
      <w:proofErr w:type="spellEnd"/>
      <w:r w:rsidRPr="00D02AFA">
        <w:rPr>
          <w:rFonts w:ascii="Verdana" w:eastAsia="SimSun" w:hAnsi="Verdana" w:cs="Arial"/>
          <w:sz w:val="24"/>
          <w:szCs w:val="24"/>
        </w:rPr>
        <w:t xml:space="preserve"> Raka and </w:t>
      </w:r>
      <w:proofErr w:type="spellStart"/>
      <w:r w:rsidRPr="00D02AFA">
        <w:rPr>
          <w:rFonts w:ascii="Verdana" w:eastAsia="SimSun" w:hAnsi="Verdana" w:cs="Arial"/>
          <w:sz w:val="24"/>
          <w:szCs w:val="24"/>
        </w:rPr>
        <w:t>Teguh</w:t>
      </w:r>
      <w:proofErr w:type="spellEnd"/>
      <w:r w:rsidRPr="00D02AFA">
        <w:rPr>
          <w:rFonts w:ascii="Verdana" w:eastAsia="SimSun" w:hAnsi="Verdana" w:cs="Arial"/>
          <w:sz w:val="24"/>
          <w:szCs w:val="24"/>
        </w:rPr>
        <w:t xml:space="preserve"> </w:t>
      </w:r>
      <w:proofErr w:type="spellStart"/>
      <w:r w:rsidRPr="00D02AFA">
        <w:rPr>
          <w:rFonts w:ascii="Verdana" w:eastAsia="SimSun" w:hAnsi="Verdana" w:cs="Arial"/>
          <w:sz w:val="24"/>
          <w:szCs w:val="24"/>
        </w:rPr>
        <w:t>Prakosa</w:t>
      </w:r>
      <w:proofErr w:type="spellEnd"/>
      <w:r w:rsidRPr="00D02AFA">
        <w:rPr>
          <w:rFonts w:ascii="Verdana" w:eastAsia="SimSun" w:hAnsi="Verdana" w:cs="Arial"/>
          <w:sz w:val="24"/>
          <w:szCs w:val="24"/>
        </w:rPr>
        <w:t xml:space="preserve"> were promoted by PDIP party as a pair for Mayor and Deputy Mayor of Solo 2020-2025 against </w:t>
      </w:r>
      <w:proofErr w:type="spellStart"/>
      <w:r w:rsidRPr="00D02AFA">
        <w:rPr>
          <w:rFonts w:ascii="Verdana" w:eastAsia="SimSun" w:hAnsi="Verdana" w:cs="Arial"/>
          <w:sz w:val="24"/>
          <w:szCs w:val="24"/>
        </w:rPr>
        <w:t>Bagyo</w:t>
      </w:r>
      <w:proofErr w:type="spellEnd"/>
      <w:r w:rsidRPr="00D02AFA">
        <w:rPr>
          <w:rFonts w:ascii="Verdana" w:eastAsia="SimSun" w:hAnsi="Verdana" w:cs="Arial"/>
          <w:sz w:val="24"/>
          <w:szCs w:val="24"/>
        </w:rPr>
        <w:t xml:space="preserve"> Wahono-FX Suparjo. The Gibran-</w:t>
      </w:r>
      <w:proofErr w:type="spellStart"/>
      <w:r w:rsidRPr="00D02AFA">
        <w:rPr>
          <w:rFonts w:ascii="Verdana" w:eastAsia="SimSun" w:hAnsi="Verdana" w:cs="Arial"/>
          <w:sz w:val="24"/>
          <w:szCs w:val="24"/>
        </w:rPr>
        <w:t>Teguh</w:t>
      </w:r>
      <w:proofErr w:type="spellEnd"/>
      <w:r w:rsidRPr="00D02AFA">
        <w:rPr>
          <w:rFonts w:ascii="Verdana" w:eastAsia="SimSun" w:hAnsi="Verdana" w:cs="Arial"/>
          <w:sz w:val="24"/>
          <w:szCs w:val="24"/>
        </w:rPr>
        <w:t xml:space="preserve"> pair won with 87.15% of the votes compared to </w:t>
      </w:r>
      <w:proofErr w:type="spellStart"/>
      <w:r w:rsidRPr="00D02AFA">
        <w:rPr>
          <w:rFonts w:ascii="Verdana" w:eastAsia="SimSun" w:hAnsi="Verdana" w:cs="Arial"/>
          <w:sz w:val="24"/>
          <w:szCs w:val="24"/>
        </w:rPr>
        <w:t>Baygo-Supardjo's</w:t>
      </w:r>
      <w:proofErr w:type="spellEnd"/>
      <w:r w:rsidRPr="00D02AFA">
        <w:rPr>
          <w:rFonts w:ascii="Verdana" w:eastAsia="SimSun" w:hAnsi="Verdana" w:cs="Arial"/>
          <w:sz w:val="24"/>
          <w:szCs w:val="24"/>
        </w:rPr>
        <w:t xml:space="preserve"> 12.85% of the votes. Details of the votes are as follows:</w:t>
      </w:r>
    </w:p>
    <w:p w14:paraId="2EA0B635" w14:textId="77777777" w:rsidR="00D02AFA" w:rsidRPr="00D02AFA" w:rsidRDefault="00D02AFA" w:rsidP="00D02AFA">
      <w:pPr>
        <w:widowControl w:val="0"/>
        <w:spacing w:before="29" w:after="0"/>
        <w:rPr>
          <w:rFonts w:ascii="Verdana" w:eastAsia="Times New Roman" w:hAnsi="Verdana" w:cs="Arial"/>
          <w:b/>
          <w:lang w:val="en" w:eastAsia="en-PH"/>
        </w:rPr>
      </w:pPr>
      <w:r w:rsidRPr="00D02AFA">
        <w:rPr>
          <w:rFonts w:ascii="Verdana" w:eastAsia="Times New Roman" w:hAnsi="Verdana" w:cs="Arial"/>
          <w:b/>
          <w:lang w:val="en" w:eastAsia="en-PH"/>
        </w:rPr>
        <w:t xml:space="preserve">Table 1. </w:t>
      </w:r>
    </w:p>
    <w:p w14:paraId="667ADD2D" w14:textId="77777777" w:rsidR="00D02AFA" w:rsidRPr="00D02AFA" w:rsidRDefault="00D02AFA" w:rsidP="00D02AFA">
      <w:pPr>
        <w:widowControl w:val="0"/>
        <w:spacing w:before="29" w:after="0"/>
        <w:rPr>
          <w:rFonts w:ascii="Verdana" w:eastAsia="Times New Roman" w:hAnsi="Verdana" w:cs="Arial"/>
          <w:b/>
          <w:lang w:val="en" w:eastAsia="en-PH"/>
        </w:rPr>
      </w:pPr>
      <w:r w:rsidRPr="00D02AFA">
        <w:rPr>
          <w:rFonts w:ascii="Verdana" w:eastAsia="Times New Roman" w:hAnsi="Verdana" w:cs="Arial"/>
          <w:b/>
          <w:lang w:val="en" w:eastAsia="en-PH"/>
        </w:rPr>
        <w:t>Details of 2020 Solo Regional Elections</w:t>
      </w:r>
    </w:p>
    <w:p w14:paraId="128403F5" w14:textId="77777777" w:rsidR="00D02AFA" w:rsidRPr="00D02AFA" w:rsidRDefault="00D02AFA" w:rsidP="00D02AFA">
      <w:pPr>
        <w:widowControl w:val="0"/>
        <w:tabs>
          <w:tab w:val="left" w:pos="3260"/>
          <w:tab w:val="left" w:pos="6040"/>
        </w:tabs>
        <w:spacing w:after="0"/>
        <w:ind w:left="1569"/>
        <w:jc w:val="left"/>
        <w:rPr>
          <w:rFonts w:ascii="Verdana" w:eastAsia="Times New Roman" w:hAnsi="Verdana" w:cs="Arial"/>
          <w:lang w:val="en" w:eastAsia="en-PH"/>
        </w:rPr>
      </w:pPr>
      <w:r w:rsidRPr="00D02AFA">
        <w:rPr>
          <w:rFonts w:ascii="Verdana" w:eastAsia="Times New Roman" w:hAnsi="Verdana" w:cs="Arial"/>
          <w:b/>
          <w:lang w:val="en" w:eastAsia="en-PH"/>
        </w:rPr>
        <w:t>No      Information</w:t>
      </w:r>
      <w:r w:rsidRPr="00D02AFA">
        <w:rPr>
          <w:rFonts w:ascii="Verdana" w:eastAsia="Times New Roman" w:hAnsi="Verdana" w:cs="Arial"/>
          <w:b/>
          <w:lang w:val="en" w:eastAsia="en-PH"/>
        </w:rPr>
        <w:tab/>
        <w:t xml:space="preserve">   Nominal</w:t>
      </w:r>
      <w:r w:rsidRPr="00D02AFA">
        <w:rPr>
          <w:rFonts w:ascii="Verdana" w:eastAsia="Arial" w:hAnsi="Verdana" w:cs="Arial"/>
          <w:noProof/>
          <w:lang w:val="en" w:eastAsia="en-PH"/>
        </w:rPr>
        <mc:AlternateContent>
          <mc:Choice Requires="wps">
            <w:drawing>
              <wp:anchor distT="0" distB="0" distL="0" distR="0" simplePos="0" relativeHeight="251661312" behindDoc="1" locked="0" layoutInCell="1" hidden="0" allowOverlap="1" wp14:anchorId="0804B244" wp14:editId="37378616">
                <wp:simplePos x="0" y="0"/>
                <wp:positionH relativeFrom="column">
                  <wp:posOffset>1016000</wp:posOffset>
                </wp:positionH>
                <wp:positionV relativeFrom="paragraph">
                  <wp:posOffset>0</wp:posOffset>
                </wp:positionV>
                <wp:extent cx="4039830" cy="41850"/>
                <wp:effectExtent l="0" t="0" r="0" b="0"/>
                <wp:wrapNone/>
                <wp:docPr id="7" name="Freeform: Shape 7"/>
                <wp:cNvGraphicFramePr/>
                <a:graphic xmlns:a="http://schemas.openxmlformats.org/drawingml/2006/main">
                  <a:graphicData uri="http://schemas.microsoft.com/office/word/2010/wordprocessingShape">
                    <wps:wsp>
                      <wps:cNvSpPr/>
                      <wps:spPr>
                        <a:xfrm>
                          <a:off x="3340035" y="3780000"/>
                          <a:ext cx="4011930" cy="0"/>
                        </a:xfrm>
                        <a:custGeom>
                          <a:avLst/>
                          <a:gdLst/>
                          <a:ahLst/>
                          <a:cxnLst/>
                          <a:rect l="l" t="t" r="r" b="b"/>
                          <a:pathLst>
                            <a:path w="6318" h="120000" extrusionOk="0">
                              <a:moveTo>
                                <a:pt x="0" y="0"/>
                              </a:moveTo>
                              <a:lnTo>
                                <a:pt x="6318" y="0"/>
                              </a:lnTo>
                            </a:path>
                          </a:pathLst>
                        </a:custGeom>
                        <a:noFill/>
                        <a:ln w="139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382449E2" id="Freeform: Shape 7" o:spid="_x0000_s1026" style="position:absolute;margin-left:80pt;margin-top:0;width:318.1pt;height:3.3pt;z-index:-251655168;visibility:visible;mso-wrap-style:square;mso-wrap-distance-left:0;mso-wrap-distance-top:0;mso-wrap-distance-right:0;mso-wrap-distance-bottom:0;mso-position-horizontal:absolute;mso-position-horizontal-relative:text;mso-position-vertical:absolute;mso-position-vertical-relative:text;v-text-anchor:middle" coordsize="6318,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" path="m,l6318,e" filled="f" strokeweight=".3875mm">
                <v:stroke startarrowwidth="narrow" startarrowlength="short" endarrowwidth="narrow" endarrowlength="short"/>
                <v:path arrowok="t" o:extrusionok="f"/>
              </v:shape>
            </w:pict>
          </mc:Fallback>
        </mc:AlternateContent>
      </w:r>
    </w:p>
    <w:p w14:paraId="6D98841A" w14:textId="77777777" w:rsidR="00D02AFA" w:rsidRPr="00D02AFA" w:rsidRDefault="00D02AFA" w:rsidP="00D02AFA">
      <w:pPr>
        <w:widowControl w:val="0"/>
        <w:spacing w:before="8" w:after="0"/>
        <w:jc w:val="left"/>
        <w:rPr>
          <w:rFonts w:ascii="Verdana" w:eastAsia="Times New Roman" w:hAnsi="Verdana" w:cs="Arial"/>
          <w:lang w:val="en" w:eastAsia="en-PH"/>
        </w:rPr>
      </w:pPr>
      <w:r w:rsidRPr="00D02AFA">
        <w:rPr>
          <w:rFonts w:ascii="Verdana" w:eastAsia="Times New Roman" w:hAnsi="Verdana" w:cs="Arial"/>
          <w:lang w:val="en" w:eastAsia="en-PH"/>
        </w:rPr>
        <w:tab/>
      </w:r>
      <w:r w:rsidRPr="00D02AFA">
        <w:rPr>
          <w:rFonts w:ascii="Verdana" w:eastAsia="Times New Roman" w:hAnsi="Verdana" w:cs="Arial"/>
          <w:lang w:val="en" w:eastAsia="en-PH"/>
        </w:rPr>
        <w:tab/>
      </w:r>
    </w:p>
    <w:tbl>
      <w:tblPr>
        <w:tblW w:w="6318" w:type="dxa"/>
        <w:tblInd w:w="1401" w:type="dxa"/>
        <w:tblLayout w:type="fixed"/>
        <w:tblLook w:val="0000" w:firstRow="0" w:lastRow="0" w:firstColumn="0" w:lastColumn="0" w:noHBand="0" w:noVBand="0"/>
      </w:tblPr>
      <w:tblGrid>
        <w:gridCol w:w="484"/>
        <w:gridCol w:w="3054"/>
        <w:gridCol w:w="2780"/>
      </w:tblGrid>
      <w:tr w:rsidR="00D02AFA" w:rsidRPr="00D02AFA" w14:paraId="41125CEC" w14:textId="77777777" w:rsidTr="004E798E">
        <w:trPr>
          <w:trHeight w:val="340"/>
        </w:trPr>
        <w:tc>
          <w:tcPr>
            <w:tcW w:w="484" w:type="dxa"/>
            <w:tcBorders>
              <w:top w:val="single" w:sz="8" w:space="0" w:color="000000"/>
              <w:left w:val="nil"/>
              <w:bottom w:val="nil"/>
              <w:right w:val="nil"/>
            </w:tcBorders>
          </w:tcPr>
          <w:p w14:paraId="0F10B8D5" w14:textId="77777777" w:rsidR="00D02AFA" w:rsidRPr="00D02AFA" w:rsidRDefault="00D02AFA" w:rsidP="004E798E">
            <w:pPr>
              <w:widowControl w:val="0"/>
              <w:spacing w:after="0"/>
              <w:ind w:left="108"/>
              <w:jc w:val="left"/>
              <w:rPr>
                <w:rFonts w:ascii="Verdana" w:eastAsia="Times New Roman" w:hAnsi="Verdana" w:cs="Arial"/>
                <w:lang w:val="en" w:eastAsia="en-PH"/>
              </w:rPr>
            </w:pPr>
            <w:r w:rsidRPr="00D02AFA">
              <w:rPr>
                <w:rFonts w:ascii="Verdana" w:eastAsia="Times New Roman" w:hAnsi="Verdana" w:cs="Arial"/>
                <w:lang w:val="en" w:eastAsia="en-PH"/>
              </w:rPr>
              <w:t>1</w:t>
            </w:r>
          </w:p>
        </w:tc>
        <w:tc>
          <w:tcPr>
            <w:tcW w:w="3054" w:type="dxa"/>
            <w:tcBorders>
              <w:top w:val="single" w:sz="8" w:space="0" w:color="000000"/>
              <w:left w:val="nil"/>
              <w:bottom w:val="nil"/>
              <w:right w:val="nil"/>
            </w:tcBorders>
          </w:tcPr>
          <w:p w14:paraId="0F8F7FB3" w14:textId="77777777" w:rsidR="00D02AFA" w:rsidRPr="00D02AFA" w:rsidRDefault="00D02AFA" w:rsidP="004E798E">
            <w:pPr>
              <w:widowControl w:val="0"/>
              <w:spacing w:after="0"/>
              <w:ind w:left="256"/>
              <w:jc w:val="left"/>
              <w:rPr>
                <w:rFonts w:ascii="Verdana" w:eastAsia="Times New Roman" w:hAnsi="Verdana" w:cs="Arial"/>
                <w:lang w:val="en" w:eastAsia="en-PH"/>
              </w:rPr>
            </w:pPr>
            <w:r w:rsidRPr="00D02AFA">
              <w:rPr>
                <w:rFonts w:ascii="Verdana" w:eastAsia="Times New Roman" w:hAnsi="Verdana" w:cs="Arial"/>
                <w:lang w:val="en" w:eastAsia="en-PH"/>
              </w:rPr>
              <w:t>Gibran-</w:t>
            </w:r>
            <w:proofErr w:type="spellStart"/>
            <w:r w:rsidRPr="00D02AFA">
              <w:rPr>
                <w:rFonts w:ascii="Verdana" w:eastAsia="Times New Roman" w:hAnsi="Verdana" w:cs="Arial"/>
                <w:lang w:val="en" w:eastAsia="en-PH"/>
              </w:rPr>
              <w:t>Teguh</w:t>
            </w:r>
            <w:proofErr w:type="spellEnd"/>
          </w:p>
        </w:tc>
        <w:tc>
          <w:tcPr>
            <w:tcW w:w="2780" w:type="dxa"/>
            <w:tcBorders>
              <w:top w:val="single" w:sz="8" w:space="0" w:color="000000"/>
              <w:left w:val="nil"/>
              <w:bottom w:val="nil"/>
              <w:right w:val="nil"/>
            </w:tcBorders>
          </w:tcPr>
          <w:p w14:paraId="0F22B1F9" w14:textId="77777777" w:rsidR="00D02AFA" w:rsidRPr="00D02AFA" w:rsidRDefault="00D02AFA" w:rsidP="004E798E">
            <w:pPr>
              <w:widowControl w:val="0"/>
              <w:spacing w:after="0"/>
              <w:ind w:left="1471"/>
              <w:jc w:val="left"/>
              <w:rPr>
                <w:rFonts w:ascii="Verdana" w:eastAsia="Times New Roman" w:hAnsi="Verdana" w:cs="Arial"/>
                <w:lang w:val="en" w:eastAsia="en-PH"/>
              </w:rPr>
            </w:pPr>
            <w:r w:rsidRPr="00D02AFA">
              <w:rPr>
                <w:rFonts w:ascii="Verdana" w:eastAsia="Times New Roman" w:hAnsi="Verdana" w:cs="Arial"/>
                <w:lang w:val="en" w:eastAsia="en-PH"/>
              </w:rPr>
              <w:t>225.451</w:t>
            </w:r>
          </w:p>
        </w:tc>
      </w:tr>
      <w:tr w:rsidR="00D02AFA" w:rsidRPr="00D02AFA" w14:paraId="40C205CE" w14:textId="77777777" w:rsidTr="004E798E">
        <w:trPr>
          <w:trHeight w:val="386"/>
        </w:trPr>
        <w:tc>
          <w:tcPr>
            <w:tcW w:w="484" w:type="dxa"/>
            <w:tcBorders>
              <w:top w:val="nil"/>
              <w:left w:val="nil"/>
              <w:bottom w:val="nil"/>
              <w:right w:val="nil"/>
            </w:tcBorders>
          </w:tcPr>
          <w:p w14:paraId="78839DCD" w14:textId="77777777" w:rsidR="00D02AFA" w:rsidRPr="00D02AFA" w:rsidRDefault="00D02AFA" w:rsidP="004E798E">
            <w:pPr>
              <w:widowControl w:val="0"/>
              <w:spacing w:before="47" w:after="0"/>
              <w:ind w:left="108"/>
              <w:jc w:val="left"/>
              <w:rPr>
                <w:rFonts w:ascii="Verdana" w:eastAsia="Times New Roman" w:hAnsi="Verdana" w:cs="Arial"/>
                <w:lang w:val="en" w:eastAsia="en-PH"/>
              </w:rPr>
            </w:pPr>
            <w:r w:rsidRPr="00D02AFA">
              <w:rPr>
                <w:rFonts w:ascii="Verdana" w:eastAsia="Times New Roman" w:hAnsi="Verdana" w:cs="Arial"/>
                <w:lang w:val="en" w:eastAsia="en-PH"/>
              </w:rPr>
              <w:t>2</w:t>
            </w:r>
          </w:p>
        </w:tc>
        <w:tc>
          <w:tcPr>
            <w:tcW w:w="3054" w:type="dxa"/>
            <w:tcBorders>
              <w:top w:val="nil"/>
              <w:left w:val="nil"/>
              <w:bottom w:val="nil"/>
              <w:right w:val="nil"/>
            </w:tcBorders>
          </w:tcPr>
          <w:p w14:paraId="6C49BA08" w14:textId="77777777" w:rsidR="00D02AFA" w:rsidRPr="00D02AFA" w:rsidRDefault="00D02AFA" w:rsidP="004E798E">
            <w:pPr>
              <w:widowControl w:val="0"/>
              <w:spacing w:before="47" w:after="0"/>
              <w:ind w:left="256"/>
              <w:jc w:val="left"/>
              <w:rPr>
                <w:rFonts w:ascii="Verdana" w:eastAsia="Times New Roman" w:hAnsi="Verdana" w:cs="Arial"/>
                <w:lang w:val="en" w:eastAsia="en-PH"/>
              </w:rPr>
            </w:pPr>
            <w:proofErr w:type="spellStart"/>
            <w:r w:rsidRPr="00D02AFA">
              <w:rPr>
                <w:rFonts w:ascii="Verdana" w:eastAsia="Times New Roman" w:hAnsi="Verdana" w:cs="Arial"/>
                <w:lang w:val="en" w:eastAsia="en-PH"/>
              </w:rPr>
              <w:t>Bagyo</w:t>
            </w:r>
            <w:proofErr w:type="spellEnd"/>
            <w:r w:rsidRPr="00D02AFA">
              <w:rPr>
                <w:rFonts w:ascii="Verdana" w:eastAsia="Times New Roman" w:hAnsi="Verdana" w:cs="Arial"/>
                <w:lang w:val="en" w:eastAsia="en-PH"/>
              </w:rPr>
              <w:t>-Wahyono</w:t>
            </w:r>
          </w:p>
        </w:tc>
        <w:tc>
          <w:tcPr>
            <w:tcW w:w="2780" w:type="dxa"/>
            <w:tcBorders>
              <w:top w:val="nil"/>
              <w:left w:val="nil"/>
              <w:bottom w:val="nil"/>
              <w:right w:val="nil"/>
            </w:tcBorders>
          </w:tcPr>
          <w:p w14:paraId="6372A8C9" w14:textId="77777777" w:rsidR="00D02AFA" w:rsidRPr="00D02AFA" w:rsidRDefault="00D02AFA" w:rsidP="004E798E">
            <w:pPr>
              <w:widowControl w:val="0"/>
              <w:spacing w:before="47" w:after="0"/>
              <w:ind w:left="1471"/>
              <w:jc w:val="left"/>
              <w:rPr>
                <w:rFonts w:ascii="Verdana" w:eastAsia="Times New Roman" w:hAnsi="Verdana" w:cs="Arial"/>
                <w:lang w:val="en" w:eastAsia="en-PH"/>
              </w:rPr>
            </w:pPr>
            <w:r w:rsidRPr="00D02AFA">
              <w:rPr>
                <w:rFonts w:ascii="Verdana" w:eastAsia="Times New Roman" w:hAnsi="Verdana" w:cs="Arial"/>
                <w:lang w:val="en" w:eastAsia="en-PH"/>
              </w:rPr>
              <w:t>35.055</w:t>
            </w:r>
          </w:p>
        </w:tc>
      </w:tr>
      <w:tr w:rsidR="00D02AFA" w:rsidRPr="00D02AFA" w14:paraId="6C09EC87" w14:textId="77777777" w:rsidTr="004E798E">
        <w:trPr>
          <w:trHeight w:val="404"/>
        </w:trPr>
        <w:tc>
          <w:tcPr>
            <w:tcW w:w="484" w:type="dxa"/>
            <w:tcBorders>
              <w:top w:val="nil"/>
              <w:left w:val="nil"/>
              <w:bottom w:val="nil"/>
              <w:right w:val="nil"/>
            </w:tcBorders>
          </w:tcPr>
          <w:p w14:paraId="6E65810E" w14:textId="77777777" w:rsidR="00D02AFA" w:rsidRPr="00D02AFA" w:rsidRDefault="00D02AFA" w:rsidP="004E798E">
            <w:pPr>
              <w:widowControl w:val="0"/>
              <w:spacing w:before="37" w:after="0"/>
              <w:ind w:left="108"/>
              <w:jc w:val="left"/>
              <w:rPr>
                <w:rFonts w:ascii="Verdana" w:eastAsia="Times New Roman" w:hAnsi="Verdana" w:cs="Arial"/>
                <w:lang w:val="en" w:eastAsia="en-PH"/>
              </w:rPr>
            </w:pPr>
            <w:r w:rsidRPr="00D02AFA">
              <w:rPr>
                <w:rFonts w:ascii="Verdana" w:eastAsia="Times New Roman" w:hAnsi="Verdana" w:cs="Arial"/>
                <w:lang w:val="en" w:eastAsia="en-PH"/>
              </w:rPr>
              <w:t>3</w:t>
            </w:r>
          </w:p>
        </w:tc>
        <w:tc>
          <w:tcPr>
            <w:tcW w:w="3054" w:type="dxa"/>
            <w:tcBorders>
              <w:top w:val="nil"/>
              <w:left w:val="nil"/>
              <w:bottom w:val="nil"/>
              <w:right w:val="nil"/>
            </w:tcBorders>
          </w:tcPr>
          <w:p w14:paraId="4714F264" w14:textId="77777777" w:rsidR="00D02AFA" w:rsidRPr="00D02AFA" w:rsidRDefault="00D02AFA" w:rsidP="004E798E">
            <w:pPr>
              <w:widowControl w:val="0"/>
              <w:spacing w:before="37" w:after="0"/>
              <w:ind w:left="256"/>
              <w:jc w:val="left"/>
              <w:rPr>
                <w:rFonts w:ascii="Verdana" w:eastAsia="Times New Roman" w:hAnsi="Verdana" w:cs="Arial"/>
                <w:lang w:val="en" w:eastAsia="en-PH"/>
              </w:rPr>
            </w:pPr>
            <w:proofErr w:type="spellStart"/>
            <w:r w:rsidRPr="00D02AFA">
              <w:rPr>
                <w:rFonts w:ascii="Verdana" w:eastAsia="Times New Roman" w:hAnsi="Verdana" w:cs="Arial"/>
                <w:lang w:val="en" w:eastAsia="en-PH"/>
              </w:rPr>
              <w:t>Jumlah</w:t>
            </w:r>
            <w:proofErr w:type="spellEnd"/>
            <w:r w:rsidRPr="00D02AFA">
              <w:rPr>
                <w:rFonts w:ascii="Verdana" w:eastAsia="Times New Roman" w:hAnsi="Verdana" w:cs="Arial"/>
                <w:lang w:val="en" w:eastAsia="en-PH"/>
              </w:rPr>
              <w:t xml:space="preserve"> Suara Sah</w:t>
            </w:r>
          </w:p>
        </w:tc>
        <w:tc>
          <w:tcPr>
            <w:tcW w:w="2780" w:type="dxa"/>
            <w:tcBorders>
              <w:top w:val="nil"/>
              <w:left w:val="nil"/>
              <w:bottom w:val="nil"/>
              <w:right w:val="nil"/>
            </w:tcBorders>
          </w:tcPr>
          <w:p w14:paraId="09A3CD5C" w14:textId="77777777" w:rsidR="00D02AFA" w:rsidRPr="00D02AFA" w:rsidRDefault="00D02AFA" w:rsidP="004E798E">
            <w:pPr>
              <w:widowControl w:val="0"/>
              <w:spacing w:before="37" w:after="0"/>
              <w:ind w:left="1471"/>
              <w:jc w:val="left"/>
              <w:rPr>
                <w:rFonts w:ascii="Verdana" w:eastAsia="Times New Roman" w:hAnsi="Verdana" w:cs="Arial"/>
                <w:lang w:val="en" w:eastAsia="en-PH"/>
              </w:rPr>
            </w:pPr>
            <w:r w:rsidRPr="00D02AFA">
              <w:rPr>
                <w:rFonts w:ascii="Verdana" w:eastAsia="Times New Roman" w:hAnsi="Verdana" w:cs="Arial"/>
                <w:lang w:val="en" w:eastAsia="en-PH"/>
              </w:rPr>
              <w:t>260.506</w:t>
            </w:r>
          </w:p>
        </w:tc>
      </w:tr>
      <w:tr w:rsidR="00D02AFA" w:rsidRPr="00D02AFA" w14:paraId="47E2DA3D" w14:textId="77777777" w:rsidTr="004E798E">
        <w:trPr>
          <w:trHeight w:val="470"/>
        </w:trPr>
        <w:tc>
          <w:tcPr>
            <w:tcW w:w="484" w:type="dxa"/>
            <w:tcBorders>
              <w:top w:val="nil"/>
              <w:left w:val="nil"/>
              <w:bottom w:val="single" w:sz="8" w:space="0" w:color="000000"/>
              <w:right w:val="nil"/>
            </w:tcBorders>
          </w:tcPr>
          <w:p w14:paraId="53C3FA64" w14:textId="77777777" w:rsidR="00D02AFA" w:rsidRPr="00D02AFA" w:rsidRDefault="00D02AFA" w:rsidP="004E798E">
            <w:pPr>
              <w:widowControl w:val="0"/>
              <w:spacing w:before="65" w:after="0"/>
              <w:ind w:left="108"/>
              <w:jc w:val="left"/>
              <w:rPr>
                <w:rFonts w:ascii="Verdana" w:eastAsia="Times New Roman" w:hAnsi="Verdana" w:cs="Arial"/>
                <w:lang w:val="en" w:eastAsia="en-PH"/>
              </w:rPr>
            </w:pPr>
            <w:r w:rsidRPr="00D02AFA">
              <w:rPr>
                <w:rFonts w:ascii="Verdana" w:eastAsia="Times New Roman" w:hAnsi="Verdana" w:cs="Arial"/>
                <w:lang w:val="en" w:eastAsia="en-PH"/>
              </w:rPr>
              <w:t>4</w:t>
            </w:r>
          </w:p>
        </w:tc>
        <w:tc>
          <w:tcPr>
            <w:tcW w:w="3054" w:type="dxa"/>
            <w:tcBorders>
              <w:top w:val="nil"/>
              <w:left w:val="nil"/>
              <w:bottom w:val="single" w:sz="8" w:space="0" w:color="000000"/>
              <w:right w:val="nil"/>
            </w:tcBorders>
          </w:tcPr>
          <w:p w14:paraId="2069B834" w14:textId="77777777" w:rsidR="00D02AFA" w:rsidRPr="00D02AFA" w:rsidRDefault="00D02AFA" w:rsidP="004E798E">
            <w:pPr>
              <w:widowControl w:val="0"/>
              <w:spacing w:before="65" w:after="0"/>
              <w:ind w:left="256"/>
              <w:jc w:val="left"/>
              <w:rPr>
                <w:rFonts w:ascii="Verdana" w:eastAsia="Times New Roman" w:hAnsi="Verdana" w:cs="Arial"/>
                <w:lang w:val="en" w:eastAsia="en-PH"/>
              </w:rPr>
            </w:pPr>
            <w:proofErr w:type="spellStart"/>
            <w:r w:rsidRPr="00D02AFA">
              <w:rPr>
                <w:rFonts w:ascii="Verdana" w:eastAsia="Times New Roman" w:hAnsi="Verdana" w:cs="Arial"/>
                <w:lang w:val="en" w:eastAsia="en-PH"/>
              </w:rPr>
              <w:t>Jumlah</w:t>
            </w:r>
            <w:proofErr w:type="spellEnd"/>
            <w:r w:rsidRPr="00D02AFA">
              <w:rPr>
                <w:rFonts w:ascii="Verdana" w:eastAsia="Times New Roman" w:hAnsi="Verdana" w:cs="Arial"/>
                <w:lang w:val="en" w:eastAsia="en-PH"/>
              </w:rPr>
              <w:t xml:space="preserve"> Suara Tidak Sah</w:t>
            </w:r>
          </w:p>
        </w:tc>
        <w:tc>
          <w:tcPr>
            <w:tcW w:w="2780" w:type="dxa"/>
            <w:tcBorders>
              <w:top w:val="nil"/>
              <w:left w:val="nil"/>
              <w:bottom w:val="single" w:sz="8" w:space="0" w:color="000000"/>
              <w:right w:val="nil"/>
            </w:tcBorders>
          </w:tcPr>
          <w:p w14:paraId="12CC6F9F" w14:textId="77777777" w:rsidR="00D02AFA" w:rsidRPr="00D02AFA" w:rsidRDefault="00D02AFA" w:rsidP="004E798E">
            <w:pPr>
              <w:widowControl w:val="0"/>
              <w:spacing w:before="65" w:after="0"/>
              <w:ind w:left="1471"/>
              <w:jc w:val="left"/>
              <w:rPr>
                <w:rFonts w:ascii="Verdana" w:eastAsia="Times New Roman" w:hAnsi="Verdana" w:cs="Arial"/>
                <w:lang w:val="en" w:eastAsia="en-PH"/>
              </w:rPr>
            </w:pPr>
            <w:r w:rsidRPr="00D02AFA">
              <w:rPr>
                <w:rFonts w:ascii="Verdana" w:eastAsia="Times New Roman" w:hAnsi="Verdana" w:cs="Arial"/>
                <w:lang w:val="en" w:eastAsia="en-PH"/>
              </w:rPr>
              <w:t>35.476</w:t>
            </w:r>
          </w:p>
        </w:tc>
      </w:tr>
    </w:tbl>
    <w:p w14:paraId="64DB27D4" w14:textId="77777777" w:rsidR="00D02AFA" w:rsidRPr="00D02AFA" w:rsidRDefault="00D02AFA" w:rsidP="00D02AFA">
      <w:pPr>
        <w:widowControl w:val="0"/>
        <w:tabs>
          <w:tab w:val="left" w:pos="6260"/>
        </w:tabs>
        <w:spacing w:after="0"/>
        <w:jc w:val="left"/>
        <w:rPr>
          <w:rFonts w:ascii="Verdana" w:eastAsia="Times New Roman" w:hAnsi="Verdana" w:cs="Arial"/>
          <w:lang w:val="en" w:eastAsia="en-PH"/>
        </w:rPr>
      </w:pPr>
      <w:r w:rsidRPr="00D02AFA">
        <w:rPr>
          <w:rFonts w:ascii="Verdana" w:eastAsia="Times New Roman" w:hAnsi="Verdana" w:cs="Arial"/>
          <w:b/>
          <w:lang w:val="en" w:eastAsia="en-PH"/>
        </w:rPr>
        <w:t xml:space="preserve">                                           Total</w:t>
      </w:r>
      <w:r w:rsidRPr="00D02AFA">
        <w:rPr>
          <w:rFonts w:ascii="Verdana" w:eastAsia="Times New Roman" w:hAnsi="Verdana" w:cs="Arial"/>
          <w:b/>
          <w:lang w:val="en" w:eastAsia="en-PH"/>
        </w:rPr>
        <w:tab/>
        <w:t>100%</w:t>
      </w:r>
    </w:p>
    <w:p w14:paraId="4693EFC5" w14:textId="77777777" w:rsidR="00D02AFA" w:rsidRPr="00D02AFA" w:rsidRDefault="00D02AFA" w:rsidP="00D02AFA">
      <w:pPr>
        <w:widowControl w:val="0"/>
        <w:spacing w:after="0"/>
        <w:ind w:left="1381"/>
        <w:jc w:val="left"/>
        <w:rPr>
          <w:rFonts w:ascii="Verdana" w:eastAsia="Times New Roman" w:hAnsi="Verdana" w:cs="Arial"/>
          <w:lang w:val="en" w:eastAsia="en-PH"/>
        </w:rPr>
      </w:pPr>
      <w:r w:rsidRPr="00D02AFA">
        <w:rPr>
          <w:rFonts w:ascii="Verdana" w:eastAsia="Times New Roman" w:hAnsi="Verdana" w:cs="Arial"/>
          <w:lang w:val="en" w:eastAsia="en-PH"/>
        </w:rPr>
        <w:t xml:space="preserve">Source: </w:t>
      </w:r>
      <w:sdt>
        <w:sdtPr>
          <w:rPr>
            <w:rFonts w:ascii="Verdana" w:eastAsia="Times New Roman" w:hAnsi="Verdana" w:cs="Arial"/>
            <w:color w:val="000000"/>
            <w:lang w:val="en" w:eastAsia="en-PH"/>
          </w:rPr>
          <w:tag w:val="MENDELEY_CITATION_v3_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"/>
          <w:id w:val="765572856"/>
          <w:placeholder>
            <w:docPart w:val="A812DCA017A33C47B5B7DF875F807584"/>
          </w:placeholder>
        </w:sdtPr>
        <w:sdtEndPr>
          <w:rPr>
            <w:rFonts w:eastAsia="Calibri"/>
            <w:lang w:val="en-US" w:eastAsia="en-US"/>
          </w:rPr>
        </w:sdtEndPr>
        <w:sdtContent>
          <w:r w:rsidRPr="00D02AFA">
            <w:rPr>
              <w:rFonts w:ascii="Verdana" w:hAnsi="Verdana" w:cs="Arial"/>
              <w:color w:val="000000"/>
            </w:rPr>
            <w:t>(KPU Surakarta, 2020)</w:t>
          </w:r>
        </w:sdtContent>
      </w:sdt>
      <w:r w:rsidRPr="00D02AFA">
        <w:rPr>
          <w:rFonts w:ascii="Verdana" w:eastAsia="Arial" w:hAnsi="Verdana" w:cs="Arial"/>
          <w:noProof/>
          <w:lang w:val="en" w:eastAsia="en-PH"/>
        </w:rPr>
        <mc:AlternateContent>
          <mc:Choice Requires="wps">
            <w:drawing>
              <wp:anchor distT="0" distB="0" distL="0" distR="0" simplePos="0" relativeHeight="251662336" behindDoc="1" locked="0" layoutInCell="1" hidden="0" allowOverlap="1" wp14:anchorId="681FDA59" wp14:editId="290878CD">
                <wp:simplePos x="0" y="0"/>
                <wp:positionH relativeFrom="column">
                  <wp:posOffset>1003300</wp:posOffset>
                </wp:positionH>
                <wp:positionV relativeFrom="paragraph">
                  <wp:posOffset>0</wp:posOffset>
                </wp:positionV>
                <wp:extent cx="4047450" cy="41850"/>
                <wp:effectExtent l="0" t="0" r="0" b="0"/>
                <wp:wrapNone/>
                <wp:docPr id="8" name="Freeform: Shape 8"/>
                <wp:cNvGraphicFramePr/>
                <a:graphic xmlns:a="http://schemas.openxmlformats.org/drawingml/2006/main">
                  <a:graphicData uri="http://schemas.microsoft.com/office/word/2010/wordprocessingShape">
                    <wps:wsp>
                      <wps:cNvSpPr/>
                      <wps:spPr>
                        <a:xfrm>
                          <a:off x="3336225" y="3780000"/>
                          <a:ext cx="4019550" cy="0"/>
                        </a:xfrm>
                        <a:custGeom>
                          <a:avLst/>
                          <a:gdLst/>
                          <a:ahLst/>
                          <a:cxnLst/>
                          <a:rect l="l" t="t" r="r" b="b"/>
                          <a:pathLst>
                            <a:path w="6330" h="120000" extrusionOk="0">
                              <a:moveTo>
                                <a:pt x="0" y="0"/>
                              </a:moveTo>
                              <a:lnTo>
                                <a:pt x="6330" y="0"/>
                              </a:lnTo>
                            </a:path>
                          </a:pathLst>
                        </a:custGeom>
                        <a:noFill/>
                        <a:ln w="139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792EFDA" id="Freeform: Shape 8" o:spid="_x0000_s1026" style="position:absolute;margin-left:79pt;margin-top:0;width:318.7pt;height:3.3pt;z-index:-251654144;visibility:visible;mso-wrap-style:square;mso-wrap-distance-left:0;mso-wrap-distance-top:0;mso-wrap-distance-right:0;mso-wrap-distance-bottom:0;mso-position-horizontal:absolute;mso-position-horizontal-relative:text;mso-position-vertical:absolute;mso-position-vertical-relative:text;v-text-anchor:middle" coordsize="633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" path="m,l6330,e" filled="f" strokeweight=".3875mm">
                <v:stroke startarrowwidth="narrow" startarrowlength="short" endarrowwidth="narrow" endarrowlength="short"/>
                <v:path arrowok="t" o:extrusionok="f"/>
              </v:shape>
            </w:pict>
          </mc:Fallback>
        </mc:AlternateContent>
      </w:r>
    </w:p>
    <w:p w14:paraId="346226CB" w14:textId="77777777" w:rsidR="00D02AFA" w:rsidRPr="00D02AFA" w:rsidRDefault="00D02AFA" w:rsidP="00D02AFA">
      <w:pPr>
        <w:spacing w:after="0"/>
        <w:jc w:val="both"/>
        <w:rPr>
          <w:rFonts w:ascii="Verdana" w:eastAsia="SimSun" w:hAnsi="Verdana" w:cs="Arial"/>
          <w:sz w:val="24"/>
          <w:szCs w:val="24"/>
        </w:rPr>
      </w:pPr>
    </w:p>
    <w:p w14:paraId="34770580" w14:textId="77777777" w:rsidR="00D02AFA" w:rsidRPr="00D02AFA" w:rsidRDefault="00D02AFA" w:rsidP="00D02AFA">
      <w:pPr>
        <w:spacing w:after="0"/>
        <w:ind w:firstLine="720"/>
        <w:jc w:val="both"/>
        <w:rPr>
          <w:rFonts w:ascii="Verdana" w:eastAsia="SimSun" w:hAnsi="Verdana" w:cs="Arial"/>
          <w:sz w:val="24"/>
          <w:szCs w:val="24"/>
        </w:rPr>
      </w:pPr>
      <w:r w:rsidRPr="00D02AFA">
        <w:rPr>
          <w:rFonts w:ascii="Verdana" w:eastAsia="SimSun" w:hAnsi="Verdana" w:cs="Arial"/>
          <w:sz w:val="24"/>
          <w:szCs w:val="24"/>
        </w:rPr>
        <w:t>The data in the table shows that the Gibran-</w:t>
      </w:r>
      <w:proofErr w:type="spellStart"/>
      <w:r w:rsidRPr="00D02AFA">
        <w:rPr>
          <w:rFonts w:ascii="Verdana" w:eastAsia="SimSun" w:hAnsi="Verdana" w:cs="Arial"/>
          <w:sz w:val="24"/>
          <w:szCs w:val="24"/>
        </w:rPr>
        <w:t>Teguh</w:t>
      </w:r>
      <w:proofErr w:type="spellEnd"/>
      <w:r w:rsidRPr="00D02AFA">
        <w:rPr>
          <w:rFonts w:ascii="Verdana" w:eastAsia="SimSun" w:hAnsi="Verdana" w:cs="Arial"/>
          <w:sz w:val="24"/>
          <w:szCs w:val="24"/>
        </w:rPr>
        <w:t xml:space="preserve"> pair got 22.5,451 votes, which outperformed </w:t>
      </w:r>
      <w:proofErr w:type="spellStart"/>
      <w:r w:rsidRPr="00D02AFA">
        <w:rPr>
          <w:rFonts w:ascii="Verdana" w:eastAsia="SimSun" w:hAnsi="Verdana" w:cs="Arial"/>
          <w:sz w:val="24"/>
          <w:szCs w:val="24"/>
        </w:rPr>
        <w:t>Baygo</w:t>
      </w:r>
      <w:proofErr w:type="spellEnd"/>
      <w:r w:rsidRPr="00D02AFA">
        <w:rPr>
          <w:rFonts w:ascii="Verdana" w:eastAsia="SimSun" w:hAnsi="Verdana" w:cs="Arial"/>
          <w:sz w:val="24"/>
          <w:szCs w:val="24"/>
        </w:rPr>
        <w:t xml:space="preserve">-Wahyono's votes by a difference of 190,396 votes. Gibran who is Jokowi's eldest son is involved in various culinary businesses and start-ups including </w:t>
      </w:r>
      <w:proofErr w:type="spellStart"/>
      <w:r w:rsidRPr="00D02AFA">
        <w:rPr>
          <w:rFonts w:ascii="Verdana" w:eastAsia="SimSun" w:hAnsi="Verdana" w:cs="Arial"/>
          <w:sz w:val="24"/>
          <w:szCs w:val="24"/>
        </w:rPr>
        <w:t>Markobar</w:t>
      </w:r>
      <w:proofErr w:type="spellEnd"/>
      <w:r w:rsidRPr="00D02AFA">
        <w:rPr>
          <w:rFonts w:ascii="Verdana" w:eastAsia="SimSun" w:hAnsi="Verdana" w:cs="Arial"/>
          <w:sz w:val="24"/>
          <w:szCs w:val="24"/>
        </w:rPr>
        <w:t xml:space="preserve">, </w:t>
      </w:r>
      <w:proofErr w:type="spellStart"/>
      <w:r w:rsidRPr="00D02AFA">
        <w:rPr>
          <w:rFonts w:ascii="Verdana" w:eastAsia="SimSun" w:hAnsi="Verdana" w:cs="Arial"/>
          <w:sz w:val="24"/>
          <w:szCs w:val="24"/>
        </w:rPr>
        <w:t>Chilli</w:t>
      </w:r>
      <w:proofErr w:type="spellEnd"/>
      <w:r w:rsidRPr="00D02AFA">
        <w:rPr>
          <w:rFonts w:ascii="Verdana" w:eastAsia="SimSun" w:hAnsi="Verdana" w:cs="Arial"/>
          <w:sz w:val="24"/>
          <w:szCs w:val="24"/>
        </w:rPr>
        <w:t xml:space="preserve"> Pari, Pasta </w:t>
      </w:r>
      <w:proofErr w:type="spellStart"/>
      <w:r w:rsidRPr="00D02AFA">
        <w:rPr>
          <w:rFonts w:ascii="Verdana" w:eastAsia="SimSun" w:hAnsi="Verdana" w:cs="Arial"/>
          <w:sz w:val="24"/>
          <w:szCs w:val="24"/>
        </w:rPr>
        <w:t>Buntel</w:t>
      </w:r>
      <w:proofErr w:type="spellEnd"/>
      <w:r w:rsidRPr="00D02AFA">
        <w:rPr>
          <w:rFonts w:ascii="Verdana" w:eastAsia="SimSun" w:hAnsi="Verdana" w:cs="Arial"/>
          <w:sz w:val="24"/>
          <w:szCs w:val="24"/>
        </w:rPr>
        <w:t xml:space="preserve">, Chakar Dheer, </w:t>
      </w:r>
      <w:proofErr w:type="spellStart"/>
      <w:r w:rsidRPr="00D02AFA">
        <w:rPr>
          <w:rFonts w:ascii="Verdana" w:eastAsia="SimSun" w:hAnsi="Verdana" w:cs="Arial"/>
          <w:sz w:val="24"/>
          <w:szCs w:val="24"/>
        </w:rPr>
        <w:t>Mangkokku</w:t>
      </w:r>
      <w:proofErr w:type="spellEnd"/>
      <w:r w:rsidRPr="00D02AFA">
        <w:rPr>
          <w:rFonts w:ascii="Verdana" w:eastAsia="SimSun" w:hAnsi="Verdana" w:cs="Arial"/>
          <w:sz w:val="24"/>
          <w:szCs w:val="24"/>
        </w:rPr>
        <w:t xml:space="preserve">, for businesses other than culinary, namely PT </w:t>
      </w:r>
      <w:proofErr w:type="spellStart"/>
      <w:r w:rsidRPr="00D02AFA">
        <w:rPr>
          <w:rFonts w:ascii="Verdana" w:eastAsia="SimSun" w:hAnsi="Verdana" w:cs="Arial"/>
          <w:sz w:val="24"/>
          <w:szCs w:val="24"/>
        </w:rPr>
        <w:t>Rakabu</w:t>
      </w:r>
      <w:proofErr w:type="spellEnd"/>
      <w:r w:rsidRPr="00D02AFA">
        <w:rPr>
          <w:rFonts w:ascii="Verdana" w:eastAsia="SimSun" w:hAnsi="Verdana" w:cs="Arial"/>
          <w:sz w:val="24"/>
          <w:szCs w:val="24"/>
        </w:rPr>
        <w:t xml:space="preserve"> Sejahtera, Boss State Tasks, </w:t>
      </w:r>
      <w:proofErr w:type="spellStart"/>
      <w:r w:rsidRPr="00D02AFA">
        <w:rPr>
          <w:rFonts w:ascii="Verdana" w:eastAsia="SimSun" w:hAnsi="Verdana" w:cs="Arial"/>
          <w:sz w:val="24"/>
          <w:szCs w:val="24"/>
        </w:rPr>
        <w:t>Hompimpa</w:t>
      </w:r>
      <w:proofErr w:type="spellEnd"/>
      <w:r w:rsidRPr="00D02AFA">
        <w:rPr>
          <w:rFonts w:ascii="Verdana" w:eastAsia="SimSun" w:hAnsi="Verdana" w:cs="Arial"/>
          <w:sz w:val="24"/>
          <w:szCs w:val="24"/>
        </w:rPr>
        <w:t xml:space="preserve"> Games, </w:t>
      </w:r>
      <w:proofErr w:type="spellStart"/>
      <w:r w:rsidRPr="00D02AFA">
        <w:rPr>
          <w:rFonts w:ascii="Verdana" w:eastAsia="SimSun" w:hAnsi="Verdana" w:cs="Arial"/>
          <w:sz w:val="24"/>
          <w:szCs w:val="24"/>
        </w:rPr>
        <w:t>Workholic</w:t>
      </w:r>
      <w:proofErr w:type="spellEnd"/>
      <w:r w:rsidRPr="00D02AFA">
        <w:rPr>
          <w:rFonts w:ascii="Verdana" w:eastAsia="SimSun" w:hAnsi="Verdana" w:cs="Arial"/>
          <w:sz w:val="24"/>
          <w:szCs w:val="24"/>
        </w:rPr>
        <w:t xml:space="preserve">, but does not have political background. The first research question is the phenomenon of Gibran's candidacy in the Solo Mayoral </w:t>
      </w:r>
      <w:r w:rsidRPr="00D02AFA">
        <w:rPr>
          <w:rFonts w:ascii="Verdana" w:eastAsia="SimSun" w:hAnsi="Verdana" w:cs="Arial"/>
          <w:sz w:val="24"/>
          <w:szCs w:val="24"/>
        </w:rPr>
        <w:lastRenderedPageBreak/>
        <w:t>Election for the 2020-2025 period is based on a merit system? second. how did political dynasties beat meritocracy in Gibran's candidacy?</w:t>
      </w:r>
    </w:p>
    <w:p w14:paraId="551ACB7A" w14:textId="77777777" w:rsidR="00D02AFA" w:rsidRPr="00D02AFA" w:rsidRDefault="00D02AFA" w:rsidP="00D02AFA">
      <w:pPr>
        <w:pStyle w:val="TeksIsi"/>
        <w:spacing w:line="240" w:lineRule="auto"/>
        <w:ind w:firstLine="567"/>
        <w:rPr>
          <w:rFonts w:ascii="Verdana" w:hAnsi="Verdana" w:cs="Arial"/>
          <w:noProof/>
          <w:sz w:val="24"/>
          <w:szCs w:val="24"/>
          <w:lang w:val="id-ID"/>
        </w:rPr>
      </w:pPr>
    </w:p>
    <w:p w14:paraId="7FFCE833" w14:textId="77777777" w:rsidR="00D02AFA" w:rsidRPr="00D02AFA" w:rsidRDefault="00D02AFA" w:rsidP="00D02AFA">
      <w:pPr>
        <w:spacing w:after="0"/>
        <w:contextualSpacing/>
        <w:jc w:val="both"/>
        <w:rPr>
          <w:rFonts w:ascii="Verdana" w:eastAsia="SimSun" w:hAnsi="Verdana" w:cs="Arial"/>
          <w:b/>
          <w:sz w:val="24"/>
          <w:szCs w:val="24"/>
        </w:rPr>
      </w:pPr>
      <w:r w:rsidRPr="00D02AFA">
        <w:rPr>
          <w:rFonts w:ascii="Verdana" w:eastAsia="SimSun" w:hAnsi="Verdana" w:cs="Arial"/>
          <w:b/>
          <w:sz w:val="24"/>
          <w:szCs w:val="24"/>
        </w:rPr>
        <w:t>Literature review</w:t>
      </w:r>
    </w:p>
    <w:p w14:paraId="2464E769" w14:textId="77777777" w:rsidR="00D02AFA" w:rsidRPr="00D02AFA" w:rsidRDefault="00D02AFA" w:rsidP="00D02AFA">
      <w:pPr>
        <w:spacing w:after="0"/>
        <w:ind w:firstLine="720"/>
        <w:jc w:val="both"/>
        <w:rPr>
          <w:rFonts w:ascii="Verdana" w:eastAsia="SimSun" w:hAnsi="Verdana" w:cs="Arial"/>
          <w:sz w:val="24"/>
          <w:szCs w:val="24"/>
        </w:rPr>
      </w:pPr>
      <w:r w:rsidRPr="00D02AFA">
        <w:rPr>
          <w:rFonts w:ascii="Verdana" w:eastAsia="SimSun" w:hAnsi="Verdana" w:cs="Arial"/>
          <w:sz w:val="24"/>
          <w:szCs w:val="24"/>
        </w:rPr>
        <w:t xml:space="preserve">Studies and research related to the practice of non-merit systems in elections, cadre of political contestants so that they have the potential to create a political dynasty are also found in research entitled “Political Analysis of Dynasties in Kediri Regency”. This study explains that the practice of dynastic politics has been running for almost 20 years. The study explains that the political dynasty in Kediri was initially formed from business affairs and then continued to political affairs. The research discusses how to maintain power by building a political dynasty, then developing it in the midst of the ups and downs of democracy. </w:t>
      </w:r>
      <w:sdt>
        <w:sdtPr>
          <w:rPr>
            <w:rFonts w:ascii="Verdana" w:eastAsia="SimSun" w:hAnsi="Verdana" w:cs="Arial"/>
            <w:color w:val="000000"/>
            <w:sz w:val="24"/>
            <w:szCs w:val="24"/>
          </w:rPr>
          <w:tag w:val="MENDELEY_CITATION_v3_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"/>
          <w:id w:val="-1271471684"/>
          <w:placeholder>
            <w:docPart w:val="A812DCA017A33C47B5B7DF875F807584"/>
          </w:placeholder>
        </w:sdtPr>
        <w:sdtEndPr>
          <w:rPr>
            <w:rFonts w:eastAsia="Calibri"/>
          </w:rPr>
        </w:sdtEndPr>
        <w:sdtContent>
          <w:r w:rsidRPr="00D02AFA">
            <w:rPr>
              <w:rFonts w:ascii="Verdana" w:hAnsi="Verdana" w:cs="Arial"/>
              <w:color w:val="000000"/>
              <w:sz w:val="24"/>
              <w:szCs w:val="24"/>
            </w:rPr>
            <w:t>(</w:t>
          </w:r>
          <w:proofErr w:type="spellStart"/>
          <w:r w:rsidRPr="00D02AFA">
            <w:rPr>
              <w:rFonts w:ascii="Verdana" w:hAnsi="Verdana" w:cs="Arial"/>
              <w:color w:val="000000"/>
              <w:sz w:val="24"/>
              <w:szCs w:val="24"/>
            </w:rPr>
            <w:t>Bimantara</w:t>
          </w:r>
          <w:proofErr w:type="spellEnd"/>
          <w:r w:rsidRPr="00D02AFA">
            <w:rPr>
              <w:rFonts w:ascii="Verdana" w:hAnsi="Verdana" w:cs="Arial"/>
              <w:color w:val="000000"/>
              <w:sz w:val="24"/>
              <w:szCs w:val="24"/>
            </w:rPr>
            <w:t>, 2018)</w:t>
          </w:r>
        </w:sdtContent>
      </w:sdt>
      <w:r w:rsidRPr="00D02AFA">
        <w:rPr>
          <w:rFonts w:ascii="Verdana" w:eastAsia="SimSun" w:hAnsi="Verdana" w:cs="Arial"/>
          <w:sz w:val="24"/>
          <w:szCs w:val="24"/>
        </w:rPr>
        <w:t xml:space="preserve"> An article in a scientific journal entitled “Political Dynasty in Local Election in Indonesia” explains that oligarchs in political parties can be analyzed on the tendency of nominating candidates by political parties which are more based on the wishes of political party elites and not through a democratic mechanism, namely by considering integrity and abilities of the candidate. </w:t>
      </w:r>
      <w:sdt>
        <w:sdtPr>
          <w:rPr>
            <w:rFonts w:ascii="Verdana" w:eastAsia="SimSun" w:hAnsi="Verdana" w:cs="Arial"/>
            <w:color w:val="000000"/>
            <w:sz w:val="24"/>
            <w:szCs w:val="24"/>
          </w:rPr>
          <w:tag w:val="MENDELEY_CITATION_v3_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"/>
          <w:id w:val="792334733"/>
          <w:placeholder>
            <w:docPart w:val="A812DCA017A33C47B5B7DF875F807584"/>
          </w:placeholder>
        </w:sdtPr>
        <w:sdtEndPr>
          <w:rPr>
            <w:rFonts w:eastAsia="Calibri"/>
          </w:rPr>
        </w:sdtEndPr>
        <w:sdtContent>
          <w:r w:rsidRPr="00D02AFA">
            <w:rPr>
              <w:rFonts w:ascii="Verdana" w:hAnsi="Verdana" w:cs="Arial"/>
              <w:color w:val="000000"/>
              <w:sz w:val="24"/>
              <w:szCs w:val="24"/>
            </w:rPr>
            <w:t>(Susanti, 2018)</w:t>
          </w:r>
        </w:sdtContent>
      </w:sdt>
      <w:r w:rsidRPr="00D02AFA">
        <w:rPr>
          <w:rFonts w:ascii="Verdana" w:eastAsia="SimSun" w:hAnsi="Verdana" w:cs="Arial"/>
          <w:sz w:val="24"/>
          <w:szCs w:val="24"/>
        </w:rPr>
        <w:t xml:space="preserve"> The article with the title “Local Election, Dynasty Politics, and Corruption” explains that there is a correlation between dynastic politics and corrupt practices. Kinship in politics and government can influence decisions or policies made with the aim of personal or group interests.</w:t>
      </w:r>
      <w:sdt>
        <w:sdtPr>
          <w:rPr>
            <w:rFonts w:ascii="Verdana" w:hAnsi="Verdana" w:cs="Arial"/>
            <w:color w:val="000000"/>
            <w:sz w:val="24"/>
            <w:szCs w:val="24"/>
          </w:rPr>
          <w:tag w:val="MENDELEY_CITATION_v3_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"/>
          <w:id w:val="-333689249"/>
          <w:placeholder>
            <w:docPart w:val="A812DCA017A33C47B5B7DF875F807584"/>
          </w:placeholder>
        </w:sdtPr>
        <w:sdtContent>
          <w:r w:rsidRPr="00D02AFA">
            <w:rPr>
              <w:rFonts w:ascii="Verdana" w:hAnsi="Verdana" w:cs="Arial"/>
              <w:color w:val="000000"/>
              <w:sz w:val="24"/>
              <w:szCs w:val="24"/>
            </w:rPr>
            <w:t>(Suharto et al., 2017)</w:t>
          </w:r>
        </w:sdtContent>
      </w:sdt>
      <w:r w:rsidRPr="00D02AFA">
        <w:rPr>
          <w:rFonts w:ascii="Verdana" w:eastAsia="SimSun" w:hAnsi="Verdana" w:cs="Arial"/>
          <w:sz w:val="24"/>
          <w:szCs w:val="24"/>
        </w:rPr>
        <w:t xml:space="preserve">. </w:t>
      </w:r>
    </w:p>
    <w:p w14:paraId="4E0E7CC9" w14:textId="77777777" w:rsidR="00D02AFA" w:rsidRPr="00D02AFA" w:rsidRDefault="00D02AFA" w:rsidP="00D02AFA">
      <w:pPr>
        <w:spacing w:after="0"/>
        <w:ind w:firstLine="720"/>
        <w:jc w:val="both"/>
        <w:rPr>
          <w:rFonts w:ascii="Verdana" w:eastAsia="SimSun" w:hAnsi="Verdana" w:cs="Arial"/>
          <w:sz w:val="24"/>
          <w:szCs w:val="24"/>
        </w:rPr>
      </w:pPr>
      <w:r w:rsidRPr="00D02AFA">
        <w:rPr>
          <w:rFonts w:ascii="Verdana" w:eastAsia="SimSun" w:hAnsi="Verdana" w:cs="Arial"/>
          <w:sz w:val="24"/>
          <w:szCs w:val="24"/>
        </w:rPr>
        <w:t xml:space="preserve">A journal article with the title “Political Dynasty on President Jokowi's Leadership Due to Local Political Contest”, Gibran-Bobby explained that Jokowi's power can influence the process of local political contestation. This is reflected in the victory of Gibran and Bobby in the 2020 regional elections </w:t>
      </w:r>
      <w:sdt>
        <w:sdtPr>
          <w:rPr>
            <w:rFonts w:ascii="Verdana" w:eastAsia="SimSun" w:hAnsi="Verdana" w:cs="Arial"/>
            <w:color w:val="000000"/>
            <w:sz w:val="24"/>
            <w:szCs w:val="24"/>
          </w:rPr>
          <w:tag w:val="MENDELEY_CITATION_v3_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"/>
          <w:id w:val="193577608"/>
          <w:placeholder>
            <w:docPart w:val="A812DCA017A33C47B5B7DF875F807584"/>
          </w:placeholder>
        </w:sdtPr>
        <w:sdtEndPr>
          <w:rPr>
            <w:rFonts w:eastAsia="Calibri"/>
          </w:rPr>
        </w:sdtEndPr>
        <w:sdtContent>
          <w:r w:rsidRPr="00D02AFA">
            <w:rPr>
              <w:rFonts w:ascii="Verdana" w:hAnsi="Verdana" w:cs="Arial"/>
              <w:color w:val="000000"/>
              <w:sz w:val="24"/>
              <w:szCs w:val="24"/>
            </w:rPr>
            <w:t>(</w:t>
          </w:r>
          <w:proofErr w:type="spellStart"/>
          <w:r w:rsidRPr="00D02AFA">
            <w:rPr>
              <w:rFonts w:ascii="Verdana" w:hAnsi="Verdana" w:cs="Arial"/>
              <w:color w:val="000000"/>
              <w:sz w:val="24"/>
              <w:szCs w:val="24"/>
            </w:rPr>
            <w:t>Suryatwan</w:t>
          </w:r>
          <w:proofErr w:type="spellEnd"/>
          <w:r w:rsidRPr="00D02AFA">
            <w:rPr>
              <w:rFonts w:ascii="Verdana" w:hAnsi="Verdana" w:cs="Arial"/>
              <w:color w:val="000000"/>
              <w:sz w:val="24"/>
              <w:szCs w:val="24"/>
            </w:rPr>
            <w:t>, 2020)</w:t>
          </w:r>
        </w:sdtContent>
      </w:sdt>
      <w:r w:rsidRPr="00D02AFA">
        <w:rPr>
          <w:rFonts w:ascii="Verdana" w:eastAsia="SimSun" w:hAnsi="Verdana" w:cs="Arial"/>
          <w:sz w:val="24"/>
          <w:szCs w:val="24"/>
        </w:rPr>
        <w:t>. The journal article entitled “The Rise of Political Dynasties in Decentralized Indonesia” explains that there are three factors that contribute to the rise of regional political dynasties in Indonesia, namely the weakness of party institutions, the weak implementation of the Election Law, and the personalistic mindset of voters in the election of leaders.</w:t>
      </w:r>
      <w:sdt>
        <w:sdtPr>
          <w:rPr>
            <w:rFonts w:ascii="Verdana" w:eastAsia="SimSun" w:hAnsi="Verdana" w:cs="Arial"/>
            <w:color w:val="000000"/>
            <w:sz w:val="24"/>
            <w:szCs w:val="24"/>
          </w:rPr>
          <w:tag w:val="MENDELEY_CITATION_v3_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"/>
          <w:id w:val="693270148"/>
          <w:placeholder>
            <w:docPart w:val="A812DCA017A33C47B5B7DF875F807584"/>
          </w:placeholder>
        </w:sdtPr>
        <w:sdtEndPr>
          <w:rPr>
            <w:rFonts w:eastAsia="Calibri"/>
          </w:rPr>
        </w:sdtEndPr>
        <w:sdtContent>
          <w:r w:rsidRPr="00D02AFA">
            <w:rPr>
              <w:rFonts w:ascii="Verdana" w:hAnsi="Verdana" w:cs="Arial"/>
              <w:color w:val="000000"/>
              <w:sz w:val="24"/>
              <w:szCs w:val="24"/>
            </w:rPr>
            <w:t>(</w:t>
          </w:r>
          <w:proofErr w:type="spellStart"/>
          <w:r w:rsidRPr="00D02AFA">
            <w:rPr>
              <w:rFonts w:ascii="Verdana" w:hAnsi="Verdana" w:cs="Arial"/>
              <w:color w:val="000000"/>
              <w:sz w:val="24"/>
              <w:szCs w:val="24"/>
            </w:rPr>
            <w:t>Kenawas</w:t>
          </w:r>
          <w:proofErr w:type="spellEnd"/>
          <w:r w:rsidRPr="00D02AFA">
            <w:rPr>
              <w:rFonts w:ascii="Verdana" w:hAnsi="Verdana" w:cs="Arial"/>
              <w:color w:val="000000"/>
              <w:sz w:val="24"/>
              <w:szCs w:val="24"/>
            </w:rPr>
            <w:t>., 2013)</w:t>
          </w:r>
        </w:sdtContent>
      </w:sdt>
      <w:r w:rsidRPr="00D02AFA">
        <w:rPr>
          <w:rFonts w:ascii="Verdana" w:eastAsia="SimSun" w:hAnsi="Verdana" w:cs="Arial"/>
          <w:sz w:val="24"/>
          <w:szCs w:val="24"/>
        </w:rPr>
        <w:t xml:space="preserve">. This study tries to analyze the degradation of meritocratic democracy in the political determination of the nominating dynasty of Gibran </w:t>
      </w:r>
      <w:proofErr w:type="spellStart"/>
      <w:r w:rsidRPr="00D02AFA">
        <w:rPr>
          <w:rFonts w:ascii="Verdana" w:eastAsia="SimSun" w:hAnsi="Verdana" w:cs="Arial"/>
          <w:sz w:val="24"/>
          <w:szCs w:val="24"/>
        </w:rPr>
        <w:t>Rakabuming</w:t>
      </w:r>
      <w:proofErr w:type="spellEnd"/>
      <w:r w:rsidRPr="00D02AFA">
        <w:rPr>
          <w:rFonts w:ascii="Verdana" w:eastAsia="SimSun" w:hAnsi="Verdana" w:cs="Arial"/>
          <w:sz w:val="24"/>
          <w:szCs w:val="24"/>
        </w:rPr>
        <w:t xml:space="preserve"> in the 2020 Solo Local Election by analyzing three important roles in the local election, namely political parties, candidates/candidates and constituents.</w:t>
      </w:r>
    </w:p>
    <w:p w14:paraId="1CD61C77" w14:textId="77777777" w:rsidR="00D02AFA" w:rsidRPr="00D02AFA" w:rsidRDefault="00D02AFA" w:rsidP="00D02AFA">
      <w:pPr>
        <w:spacing w:after="0"/>
        <w:jc w:val="both"/>
        <w:rPr>
          <w:rFonts w:ascii="Verdana" w:eastAsia="SimSun" w:hAnsi="Verdana" w:cs="Arial"/>
          <w:sz w:val="24"/>
          <w:szCs w:val="24"/>
        </w:rPr>
      </w:pPr>
    </w:p>
    <w:p w14:paraId="5D0EB4DB" w14:textId="77777777" w:rsidR="00D02AFA" w:rsidRPr="00D02AFA" w:rsidRDefault="00D02AFA" w:rsidP="00D02AFA">
      <w:pPr>
        <w:spacing w:after="0"/>
        <w:jc w:val="both"/>
        <w:rPr>
          <w:rFonts w:ascii="Verdana" w:eastAsia="SimSun" w:hAnsi="Verdana" w:cs="Arial"/>
          <w:b/>
          <w:sz w:val="24"/>
          <w:szCs w:val="24"/>
        </w:rPr>
      </w:pPr>
      <w:r w:rsidRPr="00D02AFA">
        <w:rPr>
          <w:rFonts w:ascii="Verdana" w:eastAsia="SimSun" w:hAnsi="Verdana" w:cs="Arial"/>
          <w:b/>
          <w:sz w:val="24"/>
          <w:szCs w:val="24"/>
        </w:rPr>
        <w:t>Meritocracy</w:t>
      </w:r>
    </w:p>
    <w:p w14:paraId="183D152B" w14:textId="77777777" w:rsidR="00D02AFA" w:rsidRPr="00D02AFA" w:rsidRDefault="00D02AFA" w:rsidP="00D02AFA">
      <w:pPr>
        <w:spacing w:after="0"/>
        <w:ind w:firstLine="720"/>
        <w:jc w:val="both"/>
        <w:rPr>
          <w:rFonts w:ascii="Verdana" w:eastAsia="SimSun" w:hAnsi="Verdana" w:cs="Arial"/>
          <w:sz w:val="24"/>
          <w:szCs w:val="24"/>
        </w:rPr>
      </w:pPr>
      <w:r w:rsidRPr="00D02AFA">
        <w:rPr>
          <w:rFonts w:ascii="Verdana" w:eastAsia="SimSun" w:hAnsi="Verdana" w:cs="Arial"/>
          <w:sz w:val="24"/>
          <w:szCs w:val="24"/>
        </w:rPr>
        <w:t xml:space="preserve">Michael Young is the figure who first coined the idea of </w:t>
      </w:r>
      <w:r w:rsidRPr="00D02AFA">
        <w:rPr>
          <w:rFonts w:ascii="Arial" w:eastAsia="SimSun" w:hAnsi="Arial" w:cs="Arial"/>
          <w:sz w:val="24"/>
          <w:szCs w:val="24"/>
        </w:rPr>
        <w:t>​​</w:t>
      </w:r>
      <w:r w:rsidRPr="00D02AFA">
        <w:rPr>
          <w:rFonts w:ascii="Verdana" w:eastAsia="SimSun" w:hAnsi="Verdana" w:cs="Arial"/>
          <w:sz w:val="24"/>
          <w:szCs w:val="24"/>
        </w:rPr>
        <w:t xml:space="preserve">meritocracy, He wrote a book entitled “Rise of the Meritocracy in 1958”. The definition of meritocracy is the process of recruiting government officials based on their capabilities in carrying out their duties and not based on political connections. </w:t>
      </w:r>
      <w:sdt>
        <w:sdtPr>
          <w:rPr>
            <w:rFonts w:ascii="Verdana" w:eastAsia="SimSun" w:hAnsi="Verdana" w:cs="Arial"/>
            <w:color w:val="000000"/>
            <w:sz w:val="24"/>
            <w:szCs w:val="24"/>
          </w:rPr>
          <w:tag w:val="MENDELEY_CITATION_v3_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"/>
          <w:id w:val="-2095841218"/>
          <w:placeholder>
            <w:docPart w:val="A812DCA017A33C47B5B7DF875F807584"/>
          </w:placeholder>
        </w:sdtPr>
        <w:sdtEndPr>
          <w:rPr>
            <w:rFonts w:eastAsia="Calibri"/>
          </w:rPr>
        </w:sdtEndPr>
        <w:sdtContent>
          <w:r w:rsidRPr="00D02AFA">
            <w:rPr>
              <w:rFonts w:ascii="Verdana" w:hAnsi="Verdana" w:cs="Arial"/>
              <w:color w:val="000000"/>
              <w:sz w:val="24"/>
              <w:szCs w:val="24"/>
            </w:rPr>
            <w:t>(Young, 1994)</w:t>
          </w:r>
        </w:sdtContent>
      </w:sdt>
      <w:r w:rsidRPr="00D02AFA">
        <w:rPr>
          <w:rFonts w:ascii="Verdana" w:eastAsia="SimSun" w:hAnsi="Verdana" w:cs="Arial"/>
          <w:sz w:val="24"/>
          <w:szCs w:val="24"/>
        </w:rPr>
        <w:t xml:space="preserve"> Stephen J McNamee in his book entitled “The Meritocracy Myth” states that meritocracy is a system that emphasizes the appropriateness or worthiness of a person to occupy a certain position or position. Appropriateness here is defined as ability regardless of their ethnic background, political affiliation, or social status. The merit system is a </w:t>
      </w:r>
      <w:r w:rsidRPr="00D02AFA">
        <w:rPr>
          <w:rFonts w:ascii="Verdana" w:eastAsia="SimSun" w:hAnsi="Verdana" w:cs="Arial"/>
          <w:sz w:val="24"/>
          <w:szCs w:val="24"/>
        </w:rPr>
        <w:lastRenderedPageBreak/>
        <w:t>system that gives more rewards to someone who excels.</w:t>
      </w:r>
      <w:sdt>
        <w:sdtPr>
          <w:rPr>
            <w:rFonts w:ascii="Verdana" w:eastAsia="SimSun" w:hAnsi="Verdana" w:cs="Arial"/>
            <w:sz w:val="24"/>
            <w:szCs w:val="24"/>
          </w:rPr>
          <w:tag w:val="MENDELEY_CITATION_v3_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"/>
          <w:id w:val="270589964"/>
          <w:placeholder>
            <w:docPart w:val="A812DCA017A33C47B5B7DF875F807584"/>
          </w:placeholder>
        </w:sdtPr>
        <w:sdtEndPr>
          <w:rPr>
            <w:rFonts w:eastAsia="Calibri"/>
          </w:rPr>
        </w:sdtEndPr>
        <w:sdtContent>
          <w:r w:rsidRPr="00D02AFA">
            <w:rPr>
              <w:rFonts w:ascii="Verdana" w:eastAsia="Times New Roman" w:hAnsi="Verdana" w:cs="Arial"/>
              <w:sz w:val="24"/>
              <w:szCs w:val="24"/>
            </w:rPr>
            <w:t xml:space="preserve">(Han &amp; </w:t>
          </w:r>
          <w:proofErr w:type="spellStart"/>
          <w:r w:rsidRPr="00D02AFA">
            <w:rPr>
              <w:rFonts w:ascii="Verdana" w:eastAsia="Times New Roman" w:hAnsi="Verdana" w:cs="Arial"/>
              <w:sz w:val="24"/>
              <w:szCs w:val="24"/>
            </w:rPr>
            <w:t>goleman</w:t>
          </w:r>
          <w:proofErr w:type="spellEnd"/>
          <w:r w:rsidRPr="00D02AFA">
            <w:rPr>
              <w:rFonts w:ascii="Verdana" w:eastAsia="Times New Roman" w:hAnsi="Verdana" w:cs="Arial"/>
              <w:sz w:val="24"/>
              <w:szCs w:val="24"/>
            </w:rPr>
            <w:t xml:space="preserve">, </w:t>
          </w:r>
          <w:proofErr w:type="spellStart"/>
          <w:r w:rsidRPr="00D02AFA">
            <w:rPr>
              <w:rFonts w:ascii="Verdana" w:eastAsia="Times New Roman" w:hAnsi="Verdana" w:cs="Arial"/>
              <w:sz w:val="24"/>
              <w:szCs w:val="24"/>
            </w:rPr>
            <w:t>daniel</w:t>
          </w:r>
          <w:proofErr w:type="spellEnd"/>
          <w:r w:rsidRPr="00D02AFA">
            <w:rPr>
              <w:rFonts w:ascii="Verdana" w:eastAsia="Times New Roman" w:hAnsi="Verdana" w:cs="Arial"/>
              <w:sz w:val="24"/>
              <w:szCs w:val="24"/>
            </w:rPr>
            <w:t xml:space="preserve">; </w:t>
          </w:r>
          <w:proofErr w:type="spellStart"/>
          <w:r w:rsidRPr="00D02AFA">
            <w:rPr>
              <w:rFonts w:ascii="Verdana" w:eastAsia="Times New Roman" w:hAnsi="Verdana" w:cs="Arial"/>
              <w:sz w:val="24"/>
              <w:szCs w:val="24"/>
            </w:rPr>
            <w:t>boyatzis</w:t>
          </w:r>
          <w:proofErr w:type="spellEnd"/>
          <w:r w:rsidRPr="00D02AFA">
            <w:rPr>
              <w:rFonts w:ascii="Verdana" w:eastAsia="Times New Roman" w:hAnsi="Verdana" w:cs="Arial"/>
              <w:sz w:val="24"/>
              <w:szCs w:val="24"/>
            </w:rPr>
            <w:t xml:space="preserve">, Richard; </w:t>
          </w:r>
          <w:proofErr w:type="spellStart"/>
          <w:r w:rsidRPr="00D02AFA">
            <w:rPr>
              <w:rFonts w:ascii="Verdana" w:eastAsia="Times New Roman" w:hAnsi="Verdana" w:cs="Arial"/>
              <w:sz w:val="24"/>
              <w:szCs w:val="24"/>
            </w:rPr>
            <w:t>Mckee</w:t>
          </w:r>
          <w:proofErr w:type="spellEnd"/>
          <w:r w:rsidRPr="00D02AFA">
            <w:rPr>
              <w:rFonts w:ascii="Verdana" w:eastAsia="Times New Roman" w:hAnsi="Verdana" w:cs="Arial"/>
              <w:sz w:val="24"/>
              <w:szCs w:val="24"/>
            </w:rPr>
            <w:t>, 2019)</w:t>
          </w:r>
        </w:sdtContent>
      </w:sdt>
      <w:r w:rsidRPr="00D02AFA">
        <w:rPr>
          <w:rFonts w:ascii="Verdana" w:eastAsia="SimSun" w:hAnsi="Verdana" w:cs="Arial"/>
          <w:sz w:val="24"/>
          <w:szCs w:val="24"/>
        </w:rPr>
        <w:t>. The parameters used in the consideration for the appointment, approval and selection of the recruitment of public officials are competence, capability, integrity, professionalism and acceptability.</w:t>
      </w:r>
    </w:p>
    <w:p w14:paraId="7A61E3C4" w14:textId="77777777" w:rsidR="00D02AFA" w:rsidRPr="00D02AFA" w:rsidRDefault="00D02AFA" w:rsidP="00D02AFA">
      <w:pPr>
        <w:spacing w:after="0"/>
        <w:jc w:val="both"/>
        <w:rPr>
          <w:rFonts w:ascii="Verdana" w:eastAsia="SimSun" w:hAnsi="Verdana" w:cs="Arial"/>
          <w:sz w:val="24"/>
          <w:szCs w:val="24"/>
        </w:rPr>
      </w:pPr>
      <w:r w:rsidRPr="00D02AFA">
        <w:rPr>
          <w:rFonts w:ascii="Verdana" w:eastAsia="SimSun" w:hAnsi="Verdana" w:cs="Arial"/>
          <w:sz w:val="24"/>
          <w:szCs w:val="24"/>
        </w:rPr>
        <w:tab/>
        <w:t xml:space="preserve">The characteristics of the merit system are as follows: First, having adequate achievements and abilities so that it can be used to occupy a position or position in the government. Second, give awards to someone who excels. An example of a country that implements a merit system is Singapore. In the general election in Singapore, competence is used by constituents to make choices, so as to prevent the majority power from dominating. China also implements a meritocracy to maintain the stability of a country consisting of various ethnicities and cultures. Meritocracy occurred in Indonesia during the </w:t>
      </w:r>
      <w:proofErr w:type="spellStart"/>
      <w:r w:rsidRPr="00D02AFA">
        <w:rPr>
          <w:rFonts w:ascii="Verdana" w:eastAsia="SimSun" w:hAnsi="Verdana" w:cs="Arial"/>
          <w:sz w:val="24"/>
          <w:szCs w:val="24"/>
        </w:rPr>
        <w:t>Sjahrir</w:t>
      </w:r>
      <w:proofErr w:type="spellEnd"/>
      <w:r w:rsidRPr="00D02AFA">
        <w:rPr>
          <w:rFonts w:ascii="Verdana" w:eastAsia="SimSun" w:hAnsi="Verdana" w:cs="Arial"/>
          <w:sz w:val="24"/>
          <w:szCs w:val="24"/>
        </w:rPr>
        <w:t xml:space="preserve"> Cabinet where all opportunities in the ministry were filled by people who had the capability. Meritocracy is a recruitment system that is not based on patrimonial relations, kinship, regional similarities, group similarities and religious similarities, but is based on the skills and abilities of the person concerned. So that the merit system can make people become professionals in carrying out them duties and responsibilities as well as in establishing cooperation. What about the cadre of political parties, namely PDIP party over Gibran, did they use the merit system as a parameter, and did the people in choosing Gibran also use the merit system parameters?</w:t>
      </w:r>
    </w:p>
    <w:p w14:paraId="186BCB8B" w14:textId="77777777" w:rsidR="00D02AFA" w:rsidRPr="00D02AFA" w:rsidRDefault="00D02AFA" w:rsidP="00D02AFA">
      <w:pPr>
        <w:spacing w:after="0"/>
        <w:jc w:val="both"/>
        <w:rPr>
          <w:rFonts w:ascii="Verdana" w:eastAsia="SimSun" w:hAnsi="Verdana" w:cs="Arial"/>
          <w:sz w:val="24"/>
          <w:szCs w:val="24"/>
        </w:rPr>
      </w:pPr>
    </w:p>
    <w:p w14:paraId="7A6C585A" w14:textId="77777777" w:rsidR="00D02AFA" w:rsidRPr="00D02AFA" w:rsidRDefault="00D02AFA" w:rsidP="00D02AFA">
      <w:pPr>
        <w:spacing w:after="0"/>
        <w:jc w:val="both"/>
        <w:rPr>
          <w:rFonts w:ascii="Verdana" w:eastAsia="SimSun" w:hAnsi="Verdana" w:cs="Arial"/>
          <w:b/>
          <w:sz w:val="24"/>
          <w:szCs w:val="24"/>
        </w:rPr>
      </w:pPr>
      <w:r w:rsidRPr="00D02AFA">
        <w:rPr>
          <w:rFonts w:ascii="Verdana" w:eastAsia="SimSun" w:hAnsi="Verdana" w:cs="Arial"/>
          <w:b/>
          <w:sz w:val="24"/>
          <w:szCs w:val="24"/>
        </w:rPr>
        <w:t>Political Dynasty</w:t>
      </w:r>
    </w:p>
    <w:p w14:paraId="29867221" w14:textId="77777777" w:rsidR="00D02AFA" w:rsidRPr="00D02AFA" w:rsidRDefault="00D02AFA" w:rsidP="00D02AFA">
      <w:pPr>
        <w:spacing w:after="0"/>
        <w:ind w:firstLine="720"/>
        <w:jc w:val="both"/>
        <w:rPr>
          <w:rFonts w:ascii="Verdana" w:eastAsia="SimSun" w:hAnsi="Verdana" w:cs="Arial"/>
          <w:sz w:val="24"/>
          <w:szCs w:val="24"/>
        </w:rPr>
      </w:pPr>
      <w:r w:rsidRPr="00D02AFA">
        <w:rPr>
          <w:rFonts w:ascii="Verdana" w:eastAsia="SimSun" w:hAnsi="Verdana" w:cs="Arial"/>
          <w:sz w:val="24"/>
          <w:szCs w:val="24"/>
        </w:rPr>
        <w:t>The definition of a political dynasty is referring to the situation where in members of the same family are occupying elected either in sequence for the same position or simultaneously by across different positions.</w:t>
      </w:r>
      <w:sdt>
        <w:sdtPr>
          <w:rPr>
            <w:rFonts w:ascii="Verdana" w:eastAsia="SimSun" w:hAnsi="Verdana" w:cs="Arial"/>
            <w:color w:val="000000"/>
            <w:sz w:val="24"/>
            <w:szCs w:val="24"/>
          </w:rPr>
          <w:tag w:val="MENDELEY_CITATION_v3_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"/>
          <w:id w:val="-1164154597"/>
          <w:placeholder>
            <w:docPart w:val="A812DCA017A33C47B5B7DF875F807584"/>
          </w:placeholder>
        </w:sdtPr>
        <w:sdtEndPr>
          <w:rPr>
            <w:rFonts w:eastAsia="Calibri"/>
          </w:rPr>
        </w:sdtEndPr>
        <w:sdtContent>
          <w:r w:rsidRPr="00D02AFA">
            <w:rPr>
              <w:rFonts w:ascii="Verdana" w:hAnsi="Verdana" w:cs="Arial"/>
              <w:color w:val="000000"/>
              <w:sz w:val="24"/>
              <w:szCs w:val="24"/>
            </w:rPr>
            <w:t>(Mendoza et al., 2013)</w:t>
          </w:r>
        </w:sdtContent>
      </w:sdt>
      <w:r w:rsidRPr="00D02AFA">
        <w:rPr>
          <w:rFonts w:ascii="Verdana" w:eastAsia="SimSun" w:hAnsi="Verdana" w:cs="Arial"/>
          <w:sz w:val="24"/>
          <w:szCs w:val="24"/>
        </w:rPr>
        <w:t>. Political dynasty is political power exercised by a group of people who have family ties or relatives. Political service is usually closely related to the royal system, in which a king will bequeath his throne to the heir, namely his son with the aim that this power remains within his family circle. Political dynasty refers to the situation in which members of the same family occupy elected positions either successively for the same position or simultaneously in various positions.</w:t>
      </w:r>
    </w:p>
    <w:p w14:paraId="25D5122A" w14:textId="77777777" w:rsidR="00D02AFA" w:rsidRPr="00D02AFA" w:rsidRDefault="00D02AFA" w:rsidP="00D02AFA">
      <w:pPr>
        <w:spacing w:after="0"/>
        <w:ind w:firstLine="720"/>
        <w:jc w:val="both"/>
        <w:rPr>
          <w:rFonts w:ascii="Verdana" w:eastAsia="SimSun" w:hAnsi="Verdana" w:cs="Arial"/>
          <w:sz w:val="24"/>
          <w:szCs w:val="24"/>
        </w:rPr>
      </w:pPr>
      <w:r w:rsidRPr="00D02AFA">
        <w:rPr>
          <w:rFonts w:ascii="Verdana" w:eastAsia="SimSun" w:hAnsi="Verdana" w:cs="Arial"/>
          <w:sz w:val="24"/>
          <w:szCs w:val="24"/>
        </w:rPr>
        <w:t xml:space="preserve">Previously in the Suharto era, political dynasties were appointed directly, and post reformation through procedural political channels, by means of which children or families were prepared through political parties. Things that can give rise to political dynasties, among others, are the first, the desire of the political elite in power to continue to perpetuate their power by passing on that power to their children or families. Second, there is a group of political elites who have agreed to form group rulers and group followers. Third, there is cooperation between the ruling political elite and businessmen to combine political power with capital power. The public has the same opportunity in politics, this is guaranteed in the 1945 Constitution which states that "political rights are part of human rights". The right to be elected expressly is regulated in the 1945 Constitution starting with Article 27 paragraphs (1) and (2); Article 28, Article 28D paragraph (3), Article </w:t>
      </w:r>
      <w:r w:rsidRPr="00D02AFA">
        <w:rPr>
          <w:rFonts w:ascii="Verdana" w:eastAsia="SimSun" w:hAnsi="Verdana" w:cs="Arial"/>
          <w:sz w:val="24"/>
          <w:szCs w:val="24"/>
        </w:rPr>
        <w:lastRenderedPageBreak/>
        <w:t>28E paragraph (3). In the case of the nomination for the Regional Head Election, this arrangement emphasizes that the state must fulfill the human rights of every citizen, especially in involvement in the government to be elected in a democratic party which includes the General Election, Presidential Election and Regional Head Election.</w:t>
      </w:r>
    </w:p>
    <w:p w14:paraId="7A26953E" w14:textId="77777777" w:rsidR="00D02AFA" w:rsidRPr="00D02AFA" w:rsidRDefault="00D02AFA" w:rsidP="00D02AFA">
      <w:pPr>
        <w:spacing w:after="0"/>
        <w:ind w:firstLine="720"/>
        <w:jc w:val="both"/>
        <w:rPr>
          <w:rFonts w:ascii="Verdana" w:eastAsia="SimSun" w:hAnsi="Verdana" w:cs="Arial"/>
          <w:sz w:val="24"/>
          <w:szCs w:val="24"/>
        </w:rPr>
      </w:pPr>
      <w:r w:rsidRPr="00D02AFA">
        <w:rPr>
          <w:rFonts w:ascii="Verdana" w:eastAsia="SimSun" w:hAnsi="Verdana" w:cs="Arial"/>
          <w:sz w:val="24"/>
          <w:szCs w:val="24"/>
        </w:rPr>
        <w:t xml:space="preserve">In Article 2, the implementation of elections is guided by: independent, honest, fair, legal certainty, orderly, public interest, openness, proportionality, professionalism, accountability, efficiency, effectiveness and accessibility. Article 3 contains the requirements for election participants as follows: "Couples of candidates proposed by political parties or coalitions of political parties and have met the requirements to be determined as election participants, and/or pairs of individual candidates who have registered and have met the requirements are determined as election participants." </w:t>
      </w:r>
      <w:sdt>
        <w:sdtPr>
          <w:rPr>
            <w:rFonts w:ascii="Verdana" w:eastAsia="SimSun" w:hAnsi="Verdana" w:cs="Arial"/>
            <w:color w:val="000000"/>
            <w:sz w:val="24"/>
            <w:szCs w:val="24"/>
          </w:rPr>
          <w:tag w:val="MENDELEY_CITATION_v3_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"/>
          <w:id w:val="338812965"/>
          <w:placeholder>
            <w:docPart w:val="A812DCA017A33C47B5B7DF875F807584"/>
          </w:placeholder>
        </w:sdtPr>
        <w:sdtEndPr>
          <w:rPr>
            <w:rFonts w:eastAsia="Calibri"/>
          </w:rPr>
        </w:sdtEndPr>
        <w:sdtContent>
          <w:r w:rsidRPr="00D02AFA">
            <w:rPr>
              <w:rFonts w:ascii="Verdana" w:hAnsi="Verdana" w:cs="Arial"/>
              <w:color w:val="000000"/>
              <w:sz w:val="24"/>
              <w:szCs w:val="24"/>
            </w:rPr>
            <w:t xml:space="preserve">(PKPU 22 </w:t>
          </w:r>
          <w:proofErr w:type="spellStart"/>
          <w:r w:rsidRPr="00D02AFA">
            <w:rPr>
              <w:rFonts w:ascii="Verdana" w:hAnsi="Verdana" w:cs="Arial"/>
              <w:color w:val="000000"/>
              <w:sz w:val="24"/>
              <w:szCs w:val="24"/>
            </w:rPr>
            <w:t>Tahun</w:t>
          </w:r>
          <w:proofErr w:type="spellEnd"/>
          <w:r w:rsidRPr="00D02AFA">
            <w:rPr>
              <w:rFonts w:ascii="Verdana" w:hAnsi="Verdana" w:cs="Arial"/>
              <w:color w:val="000000"/>
              <w:sz w:val="24"/>
              <w:szCs w:val="24"/>
            </w:rPr>
            <w:t xml:space="preserve"> 2018, 2018)</w:t>
          </w:r>
        </w:sdtContent>
      </w:sdt>
      <w:r w:rsidRPr="00D02AFA">
        <w:rPr>
          <w:rFonts w:ascii="Verdana" w:eastAsia="SimSun" w:hAnsi="Verdana" w:cs="Arial"/>
          <w:sz w:val="24"/>
          <w:szCs w:val="24"/>
        </w:rPr>
        <w:t>.</w:t>
      </w:r>
    </w:p>
    <w:p w14:paraId="3538705F" w14:textId="77777777" w:rsidR="007C2CF6" w:rsidRDefault="007C2CF6" w:rsidP="00016C6A">
      <w:pPr>
        <w:spacing w:before="100" w:beforeAutospacing="1" w:after="100" w:afterAutospacing="1"/>
        <w:jc w:val="both"/>
        <w:rPr>
          <w:rFonts w:ascii="Verdana" w:eastAsia="Times New Roman" w:hAnsi="Verdana"/>
          <w:b/>
          <w:iCs/>
          <w:color w:val="252525"/>
        </w:rPr>
      </w:pPr>
      <w:r w:rsidRPr="00016C6A">
        <w:rPr>
          <w:rFonts w:ascii="Verdana" w:eastAsia="Times New Roman" w:hAnsi="Verdana"/>
          <w:b/>
          <w:iCs/>
          <w:color w:val="252525"/>
        </w:rPr>
        <w:t>RESEARCH METHOD</w:t>
      </w:r>
    </w:p>
    <w:p w14:paraId="513BC84C" w14:textId="77777777" w:rsidR="00D02AFA" w:rsidRPr="00D02AFA" w:rsidRDefault="00D02AFA" w:rsidP="00D02AFA">
      <w:pPr>
        <w:ind w:firstLine="720"/>
        <w:jc w:val="both"/>
        <w:rPr>
          <w:rFonts w:ascii="Verdana" w:eastAsia="SimSun" w:hAnsi="Verdana" w:cs="Arial"/>
          <w:sz w:val="24"/>
          <w:szCs w:val="24"/>
        </w:rPr>
      </w:pPr>
      <w:r w:rsidRPr="00D02AFA">
        <w:rPr>
          <w:rFonts w:ascii="Verdana" w:hAnsi="Verdana" w:cs="Arial"/>
          <w:noProof/>
          <w:sz w:val="24"/>
          <w:szCs w:val="24"/>
          <w:lang w:val="id-ID"/>
        </w:rPr>
        <w:t xml:space="preserve">This </w:t>
      </w:r>
      <w:r w:rsidRPr="00D02AFA">
        <w:rPr>
          <w:rFonts w:ascii="Verdana" w:eastAsia="SimSun" w:hAnsi="Verdana" w:cs="Arial"/>
          <w:sz w:val="24"/>
          <w:szCs w:val="24"/>
        </w:rPr>
        <w:t>This study uses a qualitative descriptive method with data collection using a literature study. This method is used to describe or describe accurately and systematically relevant facts data, and relationships between phenomena being studied. Data were obtained through literature study, namely literature, related documents and news in mass media sourced from credible media. online data searches, data from the Surakarta General Election Commissions and books with the theme of Meritocracy, Political Dynasties and Regional Head Elections.</w:t>
      </w:r>
    </w:p>
    <w:p w14:paraId="7D7FF900" w14:textId="77777777" w:rsidR="00D02AFA" w:rsidRPr="00D02AFA" w:rsidRDefault="00D02AFA" w:rsidP="00D02AFA">
      <w:pPr>
        <w:spacing w:after="0"/>
        <w:ind w:firstLine="720"/>
        <w:jc w:val="both"/>
        <w:rPr>
          <w:rFonts w:ascii="Verdana" w:eastAsia="SimSun" w:hAnsi="Verdana" w:cs="Arial"/>
          <w:sz w:val="24"/>
          <w:szCs w:val="24"/>
        </w:rPr>
      </w:pPr>
      <w:r w:rsidRPr="00D02AFA">
        <w:rPr>
          <w:rFonts w:ascii="Verdana" w:eastAsia="SimSun" w:hAnsi="Verdana" w:cs="Arial"/>
          <w:sz w:val="24"/>
          <w:szCs w:val="24"/>
        </w:rPr>
        <w:t>Data analysis uses the Miles and Huberman technique, namely first collecting data from various sources, second reducing data, that is sorted and selected according to the topic of discussion and then analyzed using merit system theory. Third, the data is presented using a predetermined writing systematic, fourth, drawing conclusions and suggestions.</w:t>
      </w:r>
      <w:sdt>
        <w:sdtPr>
          <w:rPr>
            <w:rFonts w:ascii="Verdana" w:eastAsia="SimSun" w:hAnsi="Verdana" w:cs="Arial"/>
            <w:color w:val="000000"/>
            <w:sz w:val="24"/>
            <w:szCs w:val="24"/>
          </w:rPr>
          <w:tag w:val="MENDELEY_CITATION_v3_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"/>
          <w:id w:val="-245966010"/>
          <w:placeholder>
            <w:docPart w:val="B8D93F853513F34E9416CDC826635408"/>
          </w:placeholder>
        </w:sdtPr>
        <w:sdtEndPr>
          <w:rPr>
            <w:rFonts w:eastAsia="Calibri"/>
          </w:rPr>
        </w:sdtEndPr>
        <w:sdtContent>
          <w:r w:rsidRPr="00D02AFA">
            <w:rPr>
              <w:rFonts w:ascii="Verdana" w:hAnsi="Verdana" w:cs="Arial"/>
              <w:color w:val="000000"/>
              <w:sz w:val="24"/>
              <w:szCs w:val="24"/>
            </w:rPr>
            <w:t>(Miles, Matthew B, Huberman, 1994)</w:t>
          </w:r>
        </w:sdtContent>
      </w:sdt>
      <w:r w:rsidRPr="00D02AFA">
        <w:rPr>
          <w:rFonts w:ascii="Verdana" w:eastAsia="SimSun" w:hAnsi="Verdana" w:cs="Arial"/>
          <w:sz w:val="24"/>
          <w:szCs w:val="24"/>
        </w:rPr>
        <w:t>.</w:t>
      </w:r>
    </w:p>
    <w:p w14:paraId="31807CB2" w14:textId="77777777" w:rsidR="00D02AFA" w:rsidRPr="00D02AFA" w:rsidRDefault="00D02AFA" w:rsidP="00D02AFA">
      <w:pPr>
        <w:spacing w:after="0"/>
        <w:ind w:firstLine="720"/>
        <w:jc w:val="both"/>
        <w:rPr>
          <w:rFonts w:ascii="Verdana" w:eastAsia="SimSun" w:hAnsi="Verdana" w:cs="Arial"/>
          <w:sz w:val="24"/>
          <w:szCs w:val="24"/>
        </w:rPr>
      </w:pPr>
    </w:p>
    <w:p w14:paraId="293C90B5" w14:textId="77777777" w:rsidR="00D02AFA" w:rsidRPr="004817B8" w:rsidRDefault="00D02AFA" w:rsidP="00D02AFA">
      <w:pPr>
        <w:spacing w:after="0"/>
        <w:ind w:firstLine="720"/>
        <w:rPr>
          <w:rFonts w:ascii="Arial" w:eastAsia="SimSun" w:hAnsi="Arial" w:cs="Arial"/>
          <w:b/>
        </w:rPr>
      </w:pPr>
      <w:r w:rsidRPr="004817B8">
        <w:rPr>
          <w:rFonts w:ascii="Arial" w:eastAsia="SimSun" w:hAnsi="Arial" w:cs="Arial"/>
          <w:b/>
          <w:noProof/>
        </w:rPr>
        <w:drawing>
          <wp:inline distT="0" distB="0" distL="0" distR="0" wp14:anchorId="450F1C9A" wp14:editId="6FC90866">
            <wp:extent cx="4997389" cy="2247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06677" cy="2252078"/>
                    </a:xfrm>
                    <a:prstGeom prst="rect">
                      <a:avLst/>
                    </a:prstGeom>
                  </pic:spPr>
                </pic:pic>
              </a:graphicData>
            </a:graphic>
          </wp:inline>
        </w:drawing>
      </w:r>
    </w:p>
    <w:p w14:paraId="138833A4" w14:textId="77777777" w:rsidR="00D02AFA" w:rsidRPr="00D02AFA" w:rsidRDefault="00D02AFA" w:rsidP="00D02AFA">
      <w:pPr>
        <w:spacing w:after="0"/>
        <w:rPr>
          <w:rFonts w:ascii="Verdana" w:eastAsia="SimSun" w:hAnsi="Verdana" w:cs="Arial"/>
          <w:b/>
        </w:rPr>
      </w:pPr>
      <w:r w:rsidRPr="00D02AFA">
        <w:rPr>
          <w:rFonts w:ascii="Verdana" w:eastAsia="SimSun" w:hAnsi="Verdana" w:cs="Arial"/>
          <w:b/>
        </w:rPr>
        <w:t>Figure 1: Theoretical Framework</w:t>
      </w:r>
    </w:p>
    <w:p w14:paraId="6B31E3C8" w14:textId="77777777" w:rsidR="00D02AFA" w:rsidRDefault="00D02AFA" w:rsidP="00016C6A">
      <w:pPr>
        <w:spacing w:before="100" w:beforeAutospacing="1" w:after="100" w:afterAutospacing="1"/>
        <w:jc w:val="both"/>
        <w:rPr>
          <w:rFonts w:ascii="Verdana" w:eastAsia="Times New Roman" w:hAnsi="Verdana"/>
          <w:b/>
          <w:iCs/>
          <w:color w:val="252525"/>
        </w:rPr>
      </w:pPr>
    </w:p>
    <w:p w14:paraId="73FC5B40" w14:textId="77777777" w:rsidR="000C00E3" w:rsidRDefault="007C2CF6" w:rsidP="000C00E3">
      <w:pPr>
        <w:spacing w:before="100" w:beforeAutospacing="1" w:after="100" w:afterAutospacing="1"/>
        <w:jc w:val="both"/>
        <w:rPr>
          <w:rFonts w:ascii="Verdana" w:hAnsi="Verdana"/>
          <w:b/>
          <w:iCs/>
        </w:rPr>
      </w:pPr>
      <w:r w:rsidRPr="001757FE">
        <w:rPr>
          <w:rFonts w:ascii="Verdana" w:hAnsi="Verdana"/>
          <w:b/>
          <w:iCs/>
        </w:rPr>
        <w:lastRenderedPageBreak/>
        <w:t>RESULTS AND DISCUSSION</w:t>
      </w:r>
    </w:p>
    <w:p w14:paraId="3345A029" w14:textId="77777777" w:rsidR="00D02AFA" w:rsidRDefault="00D02AFA" w:rsidP="00D02AFA">
      <w:pPr>
        <w:ind w:firstLine="720"/>
        <w:jc w:val="both"/>
        <w:rPr>
          <w:rFonts w:ascii="Verdana" w:eastAsia="SimSun" w:hAnsi="Verdana" w:cs="Arial"/>
          <w:sz w:val="24"/>
          <w:szCs w:val="24"/>
        </w:rPr>
      </w:pPr>
      <w:r w:rsidRPr="00D02AFA">
        <w:rPr>
          <w:rFonts w:ascii="Verdana" w:hAnsi="Verdana" w:cs="Arial"/>
          <w:noProof/>
          <w:sz w:val="24"/>
          <w:szCs w:val="24"/>
          <w:lang w:val="id-ID"/>
        </w:rPr>
        <w:t xml:space="preserve">This </w:t>
      </w:r>
      <w:r w:rsidRPr="00D02AFA">
        <w:rPr>
          <w:rFonts w:ascii="Verdana" w:eastAsia="SimSun" w:hAnsi="Verdana" w:cs="Arial"/>
          <w:sz w:val="24"/>
          <w:szCs w:val="24"/>
        </w:rPr>
        <w:t xml:space="preserve">President Joko Widodo had a career in politics for the first time, serving as Mayor of Solo in the 2005 regional elections. In 2010 Jokowi was re-elected in the 2010 Solo elections with support from the PDIP party. Gibran took the same path to start a political career. The election of Gibran as Mayor of Solo can be said to have created a new political dynasty in the Jokowi breed. The results of the research, first, the degradation of democracy comes from the inconsistency of Gibran's statement. Gibran </w:t>
      </w:r>
      <w:proofErr w:type="spellStart"/>
      <w:r w:rsidRPr="00D02AFA">
        <w:rPr>
          <w:rFonts w:ascii="Verdana" w:eastAsia="SimSun" w:hAnsi="Verdana" w:cs="Arial"/>
          <w:sz w:val="24"/>
          <w:szCs w:val="24"/>
        </w:rPr>
        <w:t>Rakabuming's</w:t>
      </w:r>
      <w:proofErr w:type="spellEnd"/>
      <w:r w:rsidRPr="00D02AFA">
        <w:rPr>
          <w:rFonts w:ascii="Verdana" w:eastAsia="SimSun" w:hAnsi="Verdana" w:cs="Arial"/>
          <w:sz w:val="24"/>
          <w:szCs w:val="24"/>
        </w:rPr>
        <w:t xml:space="preserve"> Twitter @chillipari pointed out that in speaking in public spaces, Gibran stated that he was not interested in becoming a politician, either as a party cadre or as a candidate for regional head. The following is evidence of Gibran's statement on Twitter.</w:t>
      </w:r>
    </w:p>
    <w:p w14:paraId="111E0CC1" w14:textId="77777777" w:rsidR="00D02AFA" w:rsidRPr="004817B8" w:rsidRDefault="00D02AFA" w:rsidP="00D02AFA">
      <w:pPr>
        <w:ind w:firstLine="720"/>
        <w:jc w:val="both"/>
        <w:rPr>
          <w:rFonts w:ascii="Arial" w:eastAsia="SimSun" w:hAnsi="Arial" w:cs="Arial"/>
        </w:rPr>
      </w:pPr>
    </w:p>
    <w:p w14:paraId="48DC0302" w14:textId="77777777" w:rsidR="00D02AFA" w:rsidRPr="004817B8" w:rsidRDefault="00D02AFA" w:rsidP="00D02AFA">
      <w:pPr>
        <w:spacing w:after="0"/>
        <w:rPr>
          <w:rFonts w:ascii="Arial" w:eastAsia="SimSun" w:hAnsi="Arial" w:cs="Arial"/>
        </w:rPr>
      </w:pPr>
      <w:r w:rsidRPr="004817B8">
        <w:rPr>
          <w:rFonts w:ascii="Arial" w:eastAsia="SimSun" w:hAnsi="Arial" w:cs="Arial"/>
          <w:noProof/>
        </w:rPr>
        <w:drawing>
          <wp:inline distT="0" distB="0" distL="0" distR="0" wp14:anchorId="0E5423B3" wp14:editId="4CEA3A35">
            <wp:extent cx="4617383" cy="19386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31652" cy="1944646"/>
                    </a:xfrm>
                    <a:prstGeom prst="rect">
                      <a:avLst/>
                    </a:prstGeom>
                  </pic:spPr>
                </pic:pic>
              </a:graphicData>
            </a:graphic>
          </wp:inline>
        </w:drawing>
      </w:r>
    </w:p>
    <w:p w14:paraId="3B6C34BA" w14:textId="77777777" w:rsidR="00D02AFA" w:rsidRPr="00D02AFA" w:rsidRDefault="00D02AFA" w:rsidP="00D02AFA">
      <w:pPr>
        <w:spacing w:after="0"/>
        <w:rPr>
          <w:rFonts w:ascii="Verdana" w:eastAsia="SimSun" w:hAnsi="Verdana" w:cs="Arial"/>
          <w:b/>
        </w:rPr>
      </w:pPr>
      <w:r w:rsidRPr="00D02AFA">
        <w:rPr>
          <w:rFonts w:ascii="Verdana" w:eastAsia="SimSun" w:hAnsi="Verdana" w:cs="Arial"/>
          <w:b/>
        </w:rPr>
        <w:t>Figure 2: Gibran's tweet on his Twitter account</w:t>
      </w:r>
    </w:p>
    <w:p w14:paraId="412F849C" w14:textId="77777777" w:rsidR="00D02AFA" w:rsidRPr="00D02AFA" w:rsidRDefault="00D02AFA" w:rsidP="00D02AFA">
      <w:pPr>
        <w:spacing w:after="0"/>
        <w:rPr>
          <w:rFonts w:ascii="Verdana" w:eastAsia="SimSun" w:hAnsi="Verdana" w:cs="Arial"/>
          <w:bCs/>
        </w:rPr>
      </w:pPr>
      <w:r w:rsidRPr="00D02AFA">
        <w:rPr>
          <w:rFonts w:ascii="Verdana" w:eastAsia="SimSun" w:hAnsi="Verdana" w:cs="Arial"/>
          <w:bCs/>
        </w:rPr>
        <w:t>Source: Twitter @chilliparcatering</w:t>
      </w:r>
    </w:p>
    <w:p w14:paraId="56FF219F" w14:textId="77777777" w:rsidR="00D02AFA" w:rsidRPr="00D02AFA" w:rsidRDefault="00D02AFA" w:rsidP="00D02AFA">
      <w:pPr>
        <w:spacing w:after="0"/>
        <w:ind w:firstLine="720"/>
        <w:jc w:val="both"/>
        <w:rPr>
          <w:rFonts w:ascii="Verdana" w:eastAsia="SimSun" w:hAnsi="Verdana" w:cs="Arial"/>
          <w:sz w:val="24"/>
          <w:szCs w:val="24"/>
        </w:rPr>
      </w:pPr>
      <w:r w:rsidRPr="00D02AFA">
        <w:rPr>
          <w:rFonts w:ascii="Verdana" w:eastAsia="SimSun" w:hAnsi="Verdana" w:cs="Arial"/>
          <w:b/>
          <w:sz w:val="24"/>
          <w:szCs w:val="24"/>
        </w:rPr>
        <w:t>First</w:t>
      </w:r>
      <w:r w:rsidRPr="00D02AFA">
        <w:rPr>
          <w:rFonts w:ascii="Verdana" w:eastAsia="SimSun" w:hAnsi="Verdana" w:cs="Arial"/>
          <w:sz w:val="24"/>
          <w:szCs w:val="24"/>
        </w:rPr>
        <w:t>, if consistent, the statement of the son of a president who is massively active in office, will clearly strengthen democracy in terms of commitment ethics, ethics of openness to the election contestation space that puts forward the principles of competence, integrity and a good track record and avoids the formation of an oligarchic network between economic forces (capitalists). with power (political). However, not long ago, in September 2019, Gibran registered himself as a PDIP cadre as well as running as a candidate for mayor of Solo 2020 and even won the Solo 2020 election. Gibran's statement in his twitter account seemed to refuse to enter the world of politics because he acknowledged that his abilities would affect him. the world of politics is very minimal. This is contrary to the actions he took, namely to run for the Solo Mayor Election for the 2020-2025 period. The written statement on Twitter and the actions he takes are different so that it is an ethical problem in politics.</w:t>
      </w:r>
    </w:p>
    <w:p w14:paraId="14B9BF82" w14:textId="77777777" w:rsidR="00D02AFA" w:rsidRPr="00D02AFA" w:rsidRDefault="00D02AFA" w:rsidP="00D02AFA">
      <w:pPr>
        <w:spacing w:after="0"/>
        <w:ind w:firstLine="720"/>
        <w:jc w:val="both"/>
        <w:rPr>
          <w:rFonts w:ascii="Verdana" w:eastAsia="SimSun" w:hAnsi="Verdana" w:cs="Arial"/>
          <w:sz w:val="24"/>
          <w:szCs w:val="24"/>
        </w:rPr>
      </w:pPr>
      <w:r w:rsidRPr="00D02AFA">
        <w:rPr>
          <w:rFonts w:ascii="Verdana" w:eastAsia="SimSun" w:hAnsi="Verdana" w:cs="Arial"/>
          <w:b/>
          <w:sz w:val="24"/>
          <w:szCs w:val="24"/>
        </w:rPr>
        <w:t>Second</w:t>
      </w:r>
      <w:r w:rsidRPr="00D02AFA">
        <w:rPr>
          <w:rFonts w:ascii="Verdana" w:eastAsia="SimSun" w:hAnsi="Verdana" w:cs="Arial"/>
          <w:sz w:val="24"/>
          <w:szCs w:val="24"/>
        </w:rPr>
        <w:t xml:space="preserve">, the advancement of Gibran in the 2020 Solo Local Election contestation shows the degradation of democracy in the party institutional structure (PDIP). The Surakarta City PDIP DPC has actually registered Achmad Purnomo and </w:t>
      </w:r>
      <w:proofErr w:type="spellStart"/>
      <w:r w:rsidRPr="00D02AFA">
        <w:rPr>
          <w:rFonts w:ascii="Verdana" w:eastAsia="SimSun" w:hAnsi="Verdana" w:cs="Arial"/>
          <w:sz w:val="24"/>
          <w:szCs w:val="24"/>
        </w:rPr>
        <w:t>Teguh</w:t>
      </w:r>
      <w:proofErr w:type="spellEnd"/>
      <w:r w:rsidRPr="00D02AFA">
        <w:rPr>
          <w:rFonts w:ascii="Verdana" w:eastAsia="SimSun" w:hAnsi="Verdana" w:cs="Arial"/>
          <w:sz w:val="24"/>
          <w:szCs w:val="24"/>
        </w:rPr>
        <w:t xml:space="preserve"> </w:t>
      </w:r>
      <w:proofErr w:type="spellStart"/>
      <w:r w:rsidRPr="00D02AFA">
        <w:rPr>
          <w:rFonts w:ascii="Verdana" w:eastAsia="SimSun" w:hAnsi="Verdana" w:cs="Arial"/>
          <w:sz w:val="24"/>
          <w:szCs w:val="24"/>
        </w:rPr>
        <w:t>Prakoso</w:t>
      </w:r>
      <w:proofErr w:type="spellEnd"/>
      <w:r w:rsidRPr="00D02AFA">
        <w:rPr>
          <w:rFonts w:ascii="Verdana" w:eastAsia="SimSun" w:hAnsi="Verdana" w:cs="Arial"/>
          <w:sz w:val="24"/>
          <w:szCs w:val="24"/>
        </w:rPr>
        <w:t xml:space="preserve"> as PDIP party candidates through a deliberation mechanism (bottom-up) in the 2020 Solo Local Election. In fact, F.X. </w:t>
      </w:r>
      <w:proofErr w:type="spellStart"/>
      <w:r w:rsidRPr="00D02AFA">
        <w:rPr>
          <w:rFonts w:ascii="Verdana" w:eastAsia="SimSun" w:hAnsi="Verdana" w:cs="Arial"/>
          <w:sz w:val="24"/>
          <w:szCs w:val="24"/>
        </w:rPr>
        <w:t>Rudyatmo</w:t>
      </w:r>
      <w:proofErr w:type="spellEnd"/>
      <w:r w:rsidRPr="00D02AFA">
        <w:rPr>
          <w:rFonts w:ascii="Verdana" w:eastAsia="SimSun" w:hAnsi="Verdana" w:cs="Arial"/>
          <w:sz w:val="24"/>
          <w:szCs w:val="24"/>
        </w:rPr>
        <w:t xml:space="preserve">, the Mayor of Solo and Chairman of the DPC PDIP party Surakarta City brought the file to the PDIP party. Internal friction then arose </w:t>
      </w:r>
      <w:r w:rsidRPr="00D02AFA">
        <w:rPr>
          <w:rFonts w:ascii="Verdana" w:eastAsia="SimSun" w:hAnsi="Verdana" w:cs="Arial"/>
          <w:sz w:val="24"/>
          <w:szCs w:val="24"/>
        </w:rPr>
        <w:lastRenderedPageBreak/>
        <w:t xml:space="preserve">when Gibran could not register through the PDIP party of Branch Representative Council and received protests from the rejection of the PDIP party cadres for Gibran's political behavior. Gibran's pragmatic political logic was the by-pass route of his candidacy through the Central Java PDIP party, which was later approved by the PDIP party General Chair, Megawati </w:t>
      </w:r>
      <w:proofErr w:type="spellStart"/>
      <w:r w:rsidRPr="00D02AFA">
        <w:rPr>
          <w:rFonts w:ascii="Verdana" w:eastAsia="SimSun" w:hAnsi="Verdana" w:cs="Arial"/>
          <w:sz w:val="24"/>
          <w:szCs w:val="24"/>
        </w:rPr>
        <w:t>Soekarnoputri</w:t>
      </w:r>
      <w:proofErr w:type="spellEnd"/>
      <w:r w:rsidRPr="00D02AFA">
        <w:rPr>
          <w:rFonts w:ascii="Verdana" w:eastAsia="SimSun" w:hAnsi="Verdana" w:cs="Arial"/>
          <w:sz w:val="24"/>
          <w:szCs w:val="24"/>
        </w:rPr>
        <w:t>. For democracy, Gibran's political practice is a form of injury to the meritocracy-based organizational structure mechanism (merit system).</w:t>
      </w:r>
    </w:p>
    <w:p w14:paraId="34F4A389" w14:textId="77777777" w:rsidR="00D02AFA" w:rsidRPr="00D02AFA" w:rsidRDefault="00D02AFA" w:rsidP="00D02AFA">
      <w:pPr>
        <w:spacing w:after="0"/>
        <w:ind w:firstLine="720"/>
        <w:jc w:val="both"/>
        <w:rPr>
          <w:rFonts w:ascii="Verdana" w:eastAsia="SimSun" w:hAnsi="Verdana" w:cs="Arial"/>
          <w:sz w:val="24"/>
          <w:szCs w:val="24"/>
        </w:rPr>
      </w:pPr>
      <w:r w:rsidRPr="00D02AFA">
        <w:rPr>
          <w:rFonts w:ascii="Verdana" w:eastAsia="SimSun" w:hAnsi="Verdana" w:cs="Arial"/>
          <w:b/>
          <w:sz w:val="24"/>
          <w:szCs w:val="24"/>
        </w:rPr>
        <w:t>Third,</w:t>
      </w:r>
      <w:r w:rsidRPr="00D02AFA">
        <w:rPr>
          <w:rFonts w:ascii="Verdana" w:eastAsia="SimSun" w:hAnsi="Verdana" w:cs="Arial"/>
          <w:sz w:val="24"/>
          <w:szCs w:val="24"/>
        </w:rPr>
        <w:t xml:space="preserve"> Gibran-</w:t>
      </w:r>
      <w:proofErr w:type="spellStart"/>
      <w:r w:rsidRPr="00D02AFA">
        <w:rPr>
          <w:rFonts w:ascii="Verdana" w:eastAsia="SimSun" w:hAnsi="Verdana" w:cs="Arial"/>
          <w:sz w:val="24"/>
          <w:szCs w:val="24"/>
        </w:rPr>
        <w:t>Teguh</w:t>
      </w:r>
      <w:proofErr w:type="spellEnd"/>
      <w:r w:rsidRPr="00D02AFA">
        <w:rPr>
          <w:rFonts w:ascii="Verdana" w:eastAsia="SimSun" w:hAnsi="Verdana" w:cs="Arial"/>
          <w:sz w:val="24"/>
          <w:szCs w:val="24"/>
        </w:rPr>
        <w:t xml:space="preserve"> went forward with a puppet opponent, namely </w:t>
      </w:r>
      <w:proofErr w:type="spellStart"/>
      <w:r w:rsidRPr="00D02AFA">
        <w:rPr>
          <w:rFonts w:ascii="Verdana" w:eastAsia="SimSun" w:hAnsi="Verdana" w:cs="Arial"/>
          <w:sz w:val="24"/>
          <w:szCs w:val="24"/>
        </w:rPr>
        <w:t>Bagyo</w:t>
      </w:r>
      <w:proofErr w:type="spellEnd"/>
      <w:r w:rsidRPr="00D02AFA">
        <w:rPr>
          <w:rFonts w:ascii="Verdana" w:eastAsia="SimSun" w:hAnsi="Verdana" w:cs="Arial"/>
          <w:sz w:val="24"/>
          <w:szCs w:val="24"/>
        </w:rPr>
        <w:t xml:space="preserve">-Wahyono. This is obtained from data in the form of a book entitled Jokowi's Political Dynasty with field research that has been carried out by the Tirto &amp; </w:t>
      </w:r>
      <w:proofErr w:type="spellStart"/>
      <w:r w:rsidRPr="00D02AFA">
        <w:rPr>
          <w:rFonts w:ascii="Verdana" w:eastAsia="SimSun" w:hAnsi="Verdana" w:cs="Arial"/>
          <w:sz w:val="24"/>
          <w:szCs w:val="24"/>
        </w:rPr>
        <w:t>Kurawal</w:t>
      </w:r>
      <w:proofErr w:type="spellEnd"/>
      <w:r w:rsidRPr="00D02AFA">
        <w:rPr>
          <w:rFonts w:ascii="Verdana" w:eastAsia="SimSun" w:hAnsi="Verdana" w:cs="Arial"/>
          <w:sz w:val="24"/>
          <w:szCs w:val="24"/>
        </w:rPr>
        <w:t xml:space="preserve"> Foundation. Explained that there were allegations of Identity Card brokering carried out by certain individuals so that Gibran-</w:t>
      </w:r>
      <w:proofErr w:type="spellStart"/>
      <w:r w:rsidRPr="00D02AFA">
        <w:rPr>
          <w:rFonts w:ascii="Verdana" w:eastAsia="SimSun" w:hAnsi="Verdana" w:cs="Arial"/>
          <w:sz w:val="24"/>
          <w:szCs w:val="24"/>
        </w:rPr>
        <w:t>Teguh</w:t>
      </w:r>
      <w:proofErr w:type="spellEnd"/>
      <w:r w:rsidRPr="00D02AFA">
        <w:rPr>
          <w:rFonts w:ascii="Verdana" w:eastAsia="SimSun" w:hAnsi="Verdana" w:cs="Arial"/>
          <w:sz w:val="24"/>
          <w:szCs w:val="24"/>
        </w:rPr>
        <w:t xml:space="preserve"> did not fight the empty box.</w:t>
      </w:r>
      <w:sdt>
        <w:sdtPr>
          <w:rPr>
            <w:rFonts w:ascii="Verdana" w:eastAsia="SimSun" w:hAnsi="Verdana" w:cs="Arial"/>
            <w:color w:val="000000"/>
            <w:sz w:val="24"/>
            <w:szCs w:val="24"/>
          </w:rPr>
          <w:tag w:val="MENDELEY_CITATION_v3_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"/>
          <w:id w:val="1894083962"/>
          <w:placeholder>
            <w:docPart w:val="1253B3B1719FC548997CD4F6B28475F4"/>
          </w:placeholder>
        </w:sdtPr>
        <w:sdtEndPr>
          <w:rPr>
            <w:rFonts w:eastAsia="Calibri"/>
          </w:rPr>
        </w:sdtEndPr>
        <w:sdtContent>
          <w:r w:rsidRPr="00D02AFA">
            <w:rPr>
              <w:rFonts w:ascii="Verdana" w:hAnsi="Verdana" w:cs="Arial"/>
              <w:color w:val="000000"/>
              <w:sz w:val="24"/>
              <w:szCs w:val="24"/>
            </w:rPr>
            <w:t>(</w:t>
          </w:r>
          <w:proofErr w:type="spellStart"/>
          <w:r w:rsidRPr="00D02AFA">
            <w:rPr>
              <w:rFonts w:ascii="Verdana" w:hAnsi="Verdana" w:cs="Arial"/>
              <w:color w:val="000000"/>
              <w:sz w:val="24"/>
              <w:szCs w:val="24"/>
            </w:rPr>
            <w:t>Kurawal</w:t>
          </w:r>
          <w:proofErr w:type="spellEnd"/>
          <w:r w:rsidRPr="00D02AFA">
            <w:rPr>
              <w:rFonts w:ascii="Verdana" w:hAnsi="Verdana" w:cs="Arial"/>
              <w:color w:val="000000"/>
              <w:sz w:val="24"/>
              <w:szCs w:val="24"/>
            </w:rPr>
            <w:t xml:space="preserve"> Foundation, 2020)</w:t>
          </w:r>
        </w:sdtContent>
      </w:sdt>
      <w:r w:rsidRPr="00D02AFA">
        <w:rPr>
          <w:rFonts w:ascii="Verdana" w:eastAsia="SimSun" w:hAnsi="Verdana" w:cs="Arial"/>
          <w:sz w:val="24"/>
          <w:szCs w:val="24"/>
        </w:rPr>
        <w:t xml:space="preserve">. The book tells that there was a political broker who collected thousands of Identity Card support for the </w:t>
      </w:r>
      <w:proofErr w:type="spellStart"/>
      <w:r w:rsidRPr="00D02AFA">
        <w:rPr>
          <w:rFonts w:ascii="Verdana" w:eastAsia="SimSun" w:hAnsi="Verdana" w:cs="Arial"/>
          <w:sz w:val="24"/>
          <w:szCs w:val="24"/>
        </w:rPr>
        <w:t>Bagyo</w:t>
      </w:r>
      <w:proofErr w:type="spellEnd"/>
      <w:r w:rsidRPr="00D02AFA">
        <w:rPr>
          <w:rFonts w:ascii="Verdana" w:eastAsia="SimSun" w:hAnsi="Verdana" w:cs="Arial"/>
          <w:sz w:val="24"/>
          <w:szCs w:val="24"/>
        </w:rPr>
        <w:t xml:space="preserve">-Wahyono pair on an individual/independent line with the aim of keeping Solo's security "conducive". An oddity was found, namely during field verification, several residents were recorded as supporters of </w:t>
      </w:r>
      <w:proofErr w:type="spellStart"/>
      <w:r w:rsidRPr="00D02AFA">
        <w:rPr>
          <w:rFonts w:ascii="Verdana" w:eastAsia="SimSun" w:hAnsi="Verdana" w:cs="Arial"/>
          <w:sz w:val="24"/>
          <w:szCs w:val="24"/>
        </w:rPr>
        <w:t>Bagyo</w:t>
      </w:r>
      <w:proofErr w:type="spellEnd"/>
      <w:r w:rsidRPr="00D02AFA">
        <w:rPr>
          <w:rFonts w:ascii="Verdana" w:eastAsia="SimSun" w:hAnsi="Verdana" w:cs="Arial"/>
          <w:sz w:val="24"/>
          <w:szCs w:val="24"/>
        </w:rPr>
        <w:t xml:space="preserve"> Wahyono, but these residents felt that they had never submitted their ID cards and had never filled out a statement of support. The practice of profiteering ID cards to gather mass support can be ensnared by Law No. 10 of 2016 concerning the regional election and if it is proven that there is a falsification of ID cards, then it can be charged with Law No. 24 of 2013 concerning population administration. This is an insult to democracy. The act of justifying various ways in order to continue to advance in political contestation by injuring it, is not in accordance with the merit system parameters, namely competence, capability, integrity, professionalism and acceptability.</w:t>
      </w:r>
    </w:p>
    <w:p w14:paraId="28329949" w14:textId="77777777" w:rsidR="00D02AFA" w:rsidRPr="00D02AFA" w:rsidRDefault="00D02AFA" w:rsidP="00D02AFA">
      <w:pPr>
        <w:spacing w:after="0"/>
        <w:ind w:firstLine="720"/>
        <w:jc w:val="both"/>
        <w:rPr>
          <w:rFonts w:ascii="Verdana" w:eastAsia="SimSun" w:hAnsi="Verdana" w:cs="Arial"/>
          <w:sz w:val="24"/>
          <w:szCs w:val="24"/>
        </w:rPr>
      </w:pPr>
      <w:r w:rsidRPr="00D02AFA">
        <w:rPr>
          <w:rFonts w:ascii="Verdana" w:eastAsia="SimSun" w:hAnsi="Verdana" w:cs="Arial"/>
          <w:b/>
          <w:sz w:val="24"/>
          <w:szCs w:val="24"/>
        </w:rPr>
        <w:t>Fourth</w:t>
      </w:r>
      <w:r w:rsidRPr="00D02AFA">
        <w:rPr>
          <w:rFonts w:ascii="Verdana" w:eastAsia="SimSun" w:hAnsi="Verdana" w:cs="Arial"/>
          <w:sz w:val="24"/>
          <w:szCs w:val="24"/>
        </w:rPr>
        <w:t>, there were 37.8% abstentions at the polling station where Gibran lives, this is one of the impacts of the statement of the Chairman of the PKS party campaigning for abstention in the Solo elections in September 2020 because PKS party does not want to support the Gibran-</w:t>
      </w:r>
      <w:proofErr w:type="spellStart"/>
      <w:r w:rsidRPr="00D02AFA">
        <w:rPr>
          <w:rFonts w:ascii="Verdana" w:eastAsia="SimSun" w:hAnsi="Verdana" w:cs="Arial"/>
          <w:sz w:val="24"/>
          <w:szCs w:val="24"/>
        </w:rPr>
        <w:t>Teguh</w:t>
      </w:r>
      <w:proofErr w:type="spellEnd"/>
      <w:r w:rsidRPr="00D02AFA">
        <w:rPr>
          <w:rFonts w:ascii="Verdana" w:eastAsia="SimSun" w:hAnsi="Verdana" w:cs="Arial"/>
          <w:sz w:val="24"/>
          <w:szCs w:val="24"/>
        </w:rPr>
        <w:t xml:space="preserve"> pair. </w:t>
      </w:r>
    </w:p>
    <w:p w14:paraId="382F492E" w14:textId="77777777" w:rsidR="00D02AFA" w:rsidRPr="004817B8" w:rsidRDefault="00D02AFA" w:rsidP="00D02AFA">
      <w:pPr>
        <w:spacing w:after="0"/>
        <w:jc w:val="both"/>
        <w:rPr>
          <w:rFonts w:ascii="Arial" w:eastAsia="SimSun" w:hAnsi="Arial" w:cs="Arial"/>
        </w:rPr>
      </w:pPr>
    </w:p>
    <w:p w14:paraId="09174461" w14:textId="77777777" w:rsidR="00D02AFA" w:rsidRPr="004817B8" w:rsidRDefault="00D02AFA" w:rsidP="00D02AFA">
      <w:pPr>
        <w:spacing w:after="0"/>
        <w:ind w:firstLine="720"/>
        <w:rPr>
          <w:rFonts w:ascii="Arial" w:eastAsia="SimSun" w:hAnsi="Arial" w:cs="Arial"/>
        </w:rPr>
      </w:pPr>
      <w:r w:rsidRPr="004817B8">
        <w:rPr>
          <w:rFonts w:ascii="Arial" w:eastAsia="SimSun" w:hAnsi="Arial" w:cs="Arial"/>
          <w:noProof/>
        </w:rPr>
        <w:lastRenderedPageBreak/>
        <w:drawing>
          <wp:inline distT="0" distB="0" distL="0" distR="0" wp14:anchorId="50C7D53A" wp14:editId="1D4BE0F9">
            <wp:extent cx="5421461" cy="3210382"/>
            <wp:effectExtent l="0" t="0" r="825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32142" cy="3216707"/>
                    </a:xfrm>
                    <a:prstGeom prst="rect">
                      <a:avLst/>
                    </a:prstGeom>
                  </pic:spPr>
                </pic:pic>
              </a:graphicData>
            </a:graphic>
          </wp:inline>
        </w:drawing>
      </w:r>
    </w:p>
    <w:p w14:paraId="5CA6E878" w14:textId="77777777" w:rsidR="00D02AFA" w:rsidRPr="00D02AFA" w:rsidRDefault="00D02AFA" w:rsidP="00D02AFA">
      <w:pPr>
        <w:spacing w:after="0"/>
        <w:ind w:firstLine="720"/>
        <w:rPr>
          <w:rFonts w:ascii="Verdana" w:eastAsia="SimSun" w:hAnsi="Verdana" w:cs="Arial"/>
          <w:b/>
        </w:rPr>
      </w:pPr>
      <w:r w:rsidRPr="00D02AFA">
        <w:rPr>
          <w:rFonts w:ascii="Verdana" w:eastAsia="SimSun" w:hAnsi="Verdana" w:cs="Arial"/>
          <w:b/>
        </w:rPr>
        <w:t>Figure 3: Level of Analysis</w:t>
      </w:r>
    </w:p>
    <w:p w14:paraId="0A313C62" w14:textId="77777777" w:rsidR="00D02AFA" w:rsidRPr="004817B8" w:rsidRDefault="00D02AFA" w:rsidP="00D02AFA">
      <w:pPr>
        <w:spacing w:after="0"/>
        <w:ind w:firstLine="720"/>
        <w:rPr>
          <w:rFonts w:ascii="Arial" w:eastAsia="SimSun" w:hAnsi="Arial" w:cs="Arial"/>
          <w:b/>
        </w:rPr>
      </w:pPr>
    </w:p>
    <w:p w14:paraId="1DE62796" w14:textId="77777777" w:rsidR="00D02AFA" w:rsidRPr="00D02AFA" w:rsidRDefault="00D02AFA" w:rsidP="00D02AFA">
      <w:pPr>
        <w:spacing w:after="0"/>
        <w:ind w:firstLine="720"/>
        <w:jc w:val="both"/>
        <w:rPr>
          <w:rFonts w:ascii="Verdana" w:eastAsia="SimSun" w:hAnsi="Verdana" w:cs="Arial"/>
          <w:sz w:val="24"/>
          <w:szCs w:val="24"/>
        </w:rPr>
      </w:pPr>
      <w:r w:rsidRPr="00D02AFA">
        <w:rPr>
          <w:rFonts w:ascii="Verdana" w:eastAsia="SimSun" w:hAnsi="Verdana" w:cs="Arial"/>
          <w:sz w:val="24"/>
          <w:szCs w:val="24"/>
        </w:rPr>
        <w:t xml:space="preserve">The emergence of the political dynasty embryo from the analysis of this research is caused by three things, </w:t>
      </w:r>
      <w:r w:rsidRPr="00D02AFA">
        <w:rPr>
          <w:rFonts w:ascii="Verdana" w:eastAsia="SimSun" w:hAnsi="Verdana" w:cs="Arial"/>
          <w:b/>
          <w:sz w:val="24"/>
          <w:szCs w:val="24"/>
        </w:rPr>
        <w:t>first</w:t>
      </w:r>
      <w:r w:rsidRPr="00D02AFA">
        <w:rPr>
          <w:rFonts w:ascii="Verdana" w:eastAsia="SimSun" w:hAnsi="Verdana" w:cs="Arial"/>
          <w:sz w:val="24"/>
          <w:szCs w:val="24"/>
        </w:rPr>
        <w:t xml:space="preserve">, the regeneration of political parties does not go well in recruiting candidates for regional heads only relying on figures and popularity, political parties are only vehicles for candidates so that there is infertility in the function of political parties in cadre </w:t>
      </w:r>
      <w:sdt>
        <w:sdtPr>
          <w:rPr>
            <w:rFonts w:ascii="Verdana" w:eastAsia="SimSun" w:hAnsi="Verdana" w:cs="Arial"/>
            <w:color w:val="000000"/>
            <w:sz w:val="24"/>
            <w:szCs w:val="24"/>
          </w:rPr>
          <w:tag w:val="MENDELEY_CITATION_v3_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"/>
          <w:id w:val="-1172649307"/>
          <w:placeholder>
            <w:docPart w:val="1253B3B1719FC548997CD4F6B28475F4"/>
          </w:placeholder>
        </w:sdtPr>
        <w:sdtEndPr>
          <w:rPr>
            <w:rFonts w:eastAsia="Calibri"/>
          </w:rPr>
        </w:sdtEndPr>
        <w:sdtContent>
          <w:r w:rsidRPr="00D02AFA">
            <w:rPr>
              <w:rFonts w:ascii="Verdana" w:hAnsi="Verdana" w:cs="Arial"/>
              <w:color w:val="000000"/>
              <w:sz w:val="24"/>
              <w:szCs w:val="24"/>
            </w:rPr>
            <w:t>(</w:t>
          </w:r>
          <w:proofErr w:type="spellStart"/>
          <w:r w:rsidRPr="00D02AFA">
            <w:rPr>
              <w:rFonts w:ascii="Verdana" w:hAnsi="Verdana" w:cs="Arial"/>
              <w:color w:val="000000"/>
              <w:sz w:val="24"/>
              <w:szCs w:val="24"/>
            </w:rPr>
            <w:t>Hergianasari</w:t>
          </w:r>
          <w:proofErr w:type="spellEnd"/>
          <w:r w:rsidRPr="00D02AFA">
            <w:rPr>
              <w:rFonts w:ascii="Verdana" w:hAnsi="Verdana" w:cs="Arial"/>
              <w:color w:val="000000"/>
              <w:sz w:val="24"/>
              <w:szCs w:val="24"/>
            </w:rPr>
            <w:t>, 2016)</w:t>
          </w:r>
        </w:sdtContent>
      </w:sdt>
      <w:r w:rsidRPr="00D02AFA">
        <w:rPr>
          <w:rFonts w:ascii="Verdana" w:eastAsia="SimSun" w:hAnsi="Verdana" w:cs="Arial"/>
          <w:sz w:val="24"/>
          <w:szCs w:val="24"/>
        </w:rPr>
        <w:t>. Political parties are one of the important institutions in the development of a representative democratic system in Indonesia besides the General Election Commission. One of the functions of political parties is as a bridge that connects the people with the government, so that the policies made by the government are based on the interests and aspirations of the people. In Indonesia, political parties have a strategic position because they are the only democratic institutions that carry out functions in political recruitment. This is stated in the 1945 Constitution from the results of the amendments that political parties are participants in the legislative elections that play a role in choosing members of the People's Representative Council and Regional People's Representative Council as well as in carrying pairs of candidates in the presidential election, regional head elections, namely the election of governors, regents and mayors along with representatives. Political parties through the People's Representative Council are the ones that play a role in the selection of public positions from members to state leaders.</w:t>
      </w:r>
    </w:p>
    <w:p w14:paraId="218970DF" w14:textId="77777777" w:rsidR="00D02AFA" w:rsidRPr="00D02AFA" w:rsidRDefault="00D02AFA" w:rsidP="00D02AFA">
      <w:pPr>
        <w:spacing w:after="0"/>
        <w:ind w:firstLine="720"/>
        <w:jc w:val="both"/>
        <w:rPr>
          <w:rFonts w:ascii="Verdana" w:eastAsia="SimSun" w:hAnsi="Verdana" w:cs="Arial"/>
          <w:sz w:val="24"/>
          <w:szCs w:val="24"/>
        </w:rPr>
      </w:pPr>
      <w:r w:rsidRPr="00D02AFA">
        <w:rPr>
          <w:rFonts w:ascii="Verdana" w:eastAsia="SimSun" w:hAnsi="Verdana" w:cs="Arial"/>
          <w:b/>
          <w:sz w:val="24"/>
          <w:szCs w:val="24"/>
        </w:rPr>
        <w:t>Second</w:t>
      </w:r>
      <w:r w:rsidRPr="00D02AFA">
        <w:rPr>
          <w:rFonts w:ascii="Verdana" w:eastAsia="SimSun" w:hAnsi="Verdana" w:cs="Arial"/>
          <w:sz w:val="24"/>
          <w:szCs w:val="24"/>
        </w:rPr>
        <w:t xml:space="preserve">, the context of people who are not politically literate but are easily influenced by political issues that develop both on social media and directly is still one of the characteristics of constituents in Indonesia. Indonesia has not succeeded in applying the democratic system that is embraced as a whole in the cultural realm. This is reflected in the local elections and elections in Indonesia, constituents are treated to various political lures, contestants’ campaign for themselves as religious figures, as charismatic role models, as people's tongues. Issues of identity politics are </w:t>
      </w:r>
      <w:r w:rsidRPr="00D02AFA">
        <w:rPr>
          <w:rFonts w:ascii="Verdana" w:eastAsia="SimSun" w:hAnsi="Verdana" w:cs="Arial"/>
          <w:sz w:val="24"/>
          <w:szCs w:val="24"/>
        </w:rPr>
        <w:lastRenderedPageBreak/>
        <w:t>played and used as a campaign tool to arouse people's emotions so that a dichotomy occurs in the supporters of the candidates. Grass root circles with lower secondary education backgrounds, who are generally political clouds and usually work in the informal sector are fertile ground for candidates to spread political promises, identity politics issues, hoax news so that they can weaken the political reasoning power of the community.</w:t>
      </w:r>
    </w:p>
    <w:p w14:paraId="30BBEA83" w14:textId="77777777" w:rsidR="00D02AFA" w:rsidRPr="00D02AFA" w:rsidRDefault="00D02AFA" w:rsidP="00D02AFA">
      <w:pPr>
        <w:spacing w:after="0"/>
        <w:ind w:firstLine="720"/>
        <w:jc w:val="both"/>
        <w:rPr>
          <w:rFonts w:ascii="Verdana" w:eastAsia="SimSun" w:hAnsi="Verdana" w:cs="Arial"/>
          <w:sz w:val="24"/>
          <w:szCs w:val="24"/>
        </w:rPr>
      </w:pPr>
      <w:r w:rsidRPr="00D02AFA">
        <w:rPr>
          <w:rFonts w:ascii="Verdana" w:eastAsia="SimSun" w:hAnsi="Verdana" w:cs="Arial"/>
          <w:b/>
          <w:sz w:val="24"/>
          <w:szCs w:val="24"/>
        </w:rPr>
        <w:t>Third</w:t>
      </w:r>
      <w:r w:rsidRPr="00D02AFA">
        <w:rPr>
          <w:rFonts w:ascii="Verdana" w:eastAsia="SimSun" w:hAnsi="Verdana" w:cs="Arial"/>
          <w:sz w:val="24"/>
          <w:szCs w:val="24"/>
        </w:rPr>
        <w:t xml:space="preserve">, the electability of prospective candidates, Gibran won in the 2020 Solo Local Election even though he does not have a background in the world of politics. Based on the </w:t>
      </w:r>
      <w:proofErr w:type="spellStart"/>
      <w:r w:rsidRPr="00D02AFA">
        <w:rPr>
          <w:rFonts w:ascii="Verdana" w:eastAsia="SimSun" w:hAnsi="Verdana" w:cs="Arial"/>
          <w:sz w:val="24"/>
          <w:szCs w:val="24"/>
        </w:rPr>
        <w:t>resultsnof</w:t>
      </w:r>
      <w:proofErr w:type="spellEnd"/>
      <w:r w:rsidRPr="00D02AFA">
        <w:rPr>
          <w:rFonts w:ascii="Verdana" w:eastAsia="SimSun" w:hAnsi="Verdana" w:cs="Arial"/>
          <w:sz w:val="24"/>
          <w:szCs w:val="24"/>
        </w:rPr>
        <w:t xml:space="preserve"> a survey conducted by the National Survey Media research institute (Median), </w:t>
      </w:r>
      <w:proofErr w:type="spellStart"/>
      <w:r w:rsidRPr="00D02AFA">
        <w:rPr>
          <w:rFonts w:ascii="Verdana" w:eastAsia="SimSun" w:hAnsi="Verdana" w:cs="Arial"/>
          <w:sz w:val="24"/>
          <w:szCs w:val="24"/>
        </w:rPr>
        <w:t>Gibran'snelectability</w:t>
      </w:r>
      <w:proofErr w:type="spellEnd"/>
      <w:r w:rsidRPr="00D02AFA">
        <w:rPr>
          <w:rFonts w:ascii="Verdana" w:eastAsia="SimSun" w:hAnsi="Verdana" w:cs="Arial"/>
          <w:sz w:val="24"/>
          <w:szCs w:val="24"/>
        </w:rPr>
        <w:t xml:space="preserve"> was 19.1%. </w:t>
      </w:r>
      <w:sdt>
        <w:sdtPr>
          <w:rPr>
            <w:rFonts w:ascii="Verdana" w:eastAsia="SimSun" w:hAnsi="Verdana" w:cs="Arial"/>
            <w:color w:val="000000"/>
            <w:sz w:val="24"/>
            <w:szCs w:val="24"/>
          </w:rPr>
          <w:tag w:val="MENDELEY_CITATION_v3_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"/>
          <w:id w:val="81887575"/>
          <w:placeholder>
            <w:docPart w:val="1253B3B1719FC548997CD4F6B28475F4"/>
          </w:placeholder>
        </w:sdtPr>
        <w:sdtEndPr>
          <w:rPr>
            <w:rFonts w:eastAsia="Calibri"/>
          </w:rPr>
        </w:sdtEndPr>
        <w:sdtContent>
          <w:r w:rsidRPr="00D02AFA">
            <w:rPr>
              <w:rFonts w:ascii="Verdana" w:hAnsi="Verdana" w:cs="Arial"/>
              <w:color w:val="000000"/>
              <w:sz w:val="24"/>
              <w:szCs w:val="24"/>
            </w:rPr>
            <w:t>(kompas.com, 2019)</w:t>
          </w:r>
        </w:sdtContent>
      </w:sdt>
      <w:r w:rsidRPr="00D02AFA">
        <w:rPr>
          <w:rFonts w:ascii="Verdana" w:eastAsia="SimSun" w:hAnsi="Verdana" w:cs="Arial"/>
          <w:sz w:val="24"/>
          <w:szCs w:val="24"/>
        </w:rPr>
        <w:t xml:space="preserve">. Gibran's strategy in increasing electability is not by increasing scientific capacity and experience related to politics. Gibran and his winning team increase electability by, first, dropping out of the market. Gibran tries to increase electability by going directly to the community, namely </w:t>
      </w:r>
      <w:proofErr w:type="spellStart"/>
      <w:r w:rsidRPr="00D02AFA">
        <w:rPr>
          <w:rFonts w:ascii="Verdana" w:eastAsia="SimSun" w:hAnsi="Verdana" w:cs="Arial"/>
          <w:i/>
          <w:sz w:val="24"/>
          <w:szCs w:val="24"/>
        </w:rPr>
        <w:t>blusukan</w:t>
      </w:r>
      <w:proofErr w:type="spellEnd"/>
      <w:r w:rsidRPr="00D02AFA">
        <w:rPr>
          <w:rFonts w:ascii="Verdana" w:eastAsia="SimSun" w:hAnsi="Verdana" w:cs="Arial"/>
          <w:sz w:val="24"/>
          <w:szCs w:val="24"/>
        </w:rPr>
        <w:t xml:space="preserve"> at the traditional </w:t>
      </w:r>
      <w:proofErr w:type="spellStart"/>
      <w:r w:rsidRPr="00D02AFA">
        <w:rPr>
          <w:rFonts w:ascii="Verdana" w:eastAsia="SimSun" w:hAnsi="Verdana" w:cs="Arial"/>
          <w:sz w:val="24"/>
          <w:szCs w:val="24"/>
        </w:rPr>
        <w:t>Nusukan</w:t>
      </w:r>
      <w:proofErr w:type="spellEnd"/>
      <w:r w:rsidRPr="00D02AFA">
        <w:rPr>
          <w:rFonts w:ascii="Verdana" w:eastAsia="SimSun" w:hAnsi="Verdana" w:cs="Arial"/>
          <w:sz w:val="24"/>
          <w:szCs w:val="24"/>
        </w:rPr>
        <w:t xml:space="preserve"> Market, Depok Market, Gading Market, Solo. Second,</w:t>
      </w:r>
      <w:r w:rsidRPr="00D02AFA">
        <w:rPr>
          <w:rFonts w:ascii="Verdana" w:eastAsia="SimSun" w:hAnsi="Verdana" w:cs="Arial"/>
          <w:i/>
          <w:sz w:val="24"/>
          <w:szCs w:val="24"/>
        </w:rPr>
        <w:t xml:space="preserve"> </w:t>
      </w:r>
      <w:proofErr w:type="spellStart"/>
      <w:r w:rsidRPr="00D02AFA">
        <w:rPr>
          <w:rFonts w:ascii="Verdana" w:eastAsia="SimSun" w:hAnsi="Verdana" w:cs="Arial"/>
          <w:i/>
          <w:sz w:val="24"/>
          <w:szCs w:val="24"/>
        </w:rPr>
        <w:t>blusukan</w:t>
      </w:r>
      <w:proofErr w:type="spellEnd"/>
      <w:r w:rsidRPr="00D02AFA">
        <w:rPr>
          <w:rFonts w:ascii="Verdana" w:eastAsia="SimSun" w:hAnsi="Verdana" w:cs="Arial"/>
          <w:sz w:val="24"/>
          <w:szCs w:val="24"/>
        </w:rPr>
        <w:t xml:space="preserve"> on social media to win the sympathy of netizens by making the hashtags </w:t>
      </w:r>
      <w:r w:rsidRPr="00D02AFA">
        <w:rPr>
          <w:rFonts w:ascii="Verdana" w:eastAsia="SimSun" w:hAnsi="Verdana" w:cs="Arial"/>
          <w:i/>
          <w:sz w:val="24"/>
          <w:szCs w:val="24"/>
        </w:rPr>
        <w:t>#kancanegibrangess</w:t>
      </w:r>
      <w:r w:rsidRPr="00D02AFA">
        <w:rPr>
          <w:rFonts w:ascii="Verdana" w:eastAsia="SimSun" w:hAnsi="Verdana" w:cs="Arial"/>
          <w:sz w:val="24"/>
          <w:szCs w:val="24"/>
        </w:rPr>
        <w:t xml:space="preserve"> and </w:t>
      </w:r>
      <w:r w:rsidRPr="00D02AFA">
        <w:rPr>
          <w:rFonts w:ascii="Verdana" w:eastAsia="SimSun" w:hAnsi="Verdana" w:cs="Arial"/>
          <w:i/>
          <w:sz w:val="24"/>
          <w:szCs w:val="24"/>
        </w:rPr>
        <w:t xml:space="preserve">#kancanegibran </w:t>
      </w:r>
      <w:r w:rsidRPr="00D02AFA">
        <w:rPr>
          <w:rFonts w:ascii="Verdana" w:eastAsia="SimSun" w:hAnsi="Verdana" w:cs="Arial"/>
          <w:sz w:val="24"/>
          <w:szCs w:val="24"/>
        </w:rPr>
        <w:t xml:space="preserve">the hashtags contain activities carried out by Gibran. Third, with the social action of the </w:t>
      </w:r>
      <w:proofErr w:type="spellStart"/>
      <w:r w:rsidRPr="00D02AFA">
        <w:rPr>
          <w:rFonts w:ascii="Verdana" w:eastAsia="SimSun" w:hAnsi="Verdana" w:cs="Arial"/>
          <w:sz w:val="24"/>
          <w:szCs w:val="24"/>
        </w:rPr>
        <w:t>Kancane</w:t>
      </w:r>
      <w:proofErr w:type="spellEnd"/>
      <w:r w:rsidRPr="00D02AFA">
        <w:rPr>
          <w:rFonts w:ascii="Verdana" w:eastAsia="SimSun" w:hAnsi="Verdana" w:cs="Arial"/>
          <w:sz w:val="24"/>
          <w:szCs w:val="24"/>
        </w:rPr>
        <w:t xml:space="preserve"> Gibran </w:t>
      </w:r>
      <w:proofErr w:type="spellStart"/>
      <w:r w:rsidRPr="00D02AFA">
        <w:rPr>
          <w:rFonts w:ascii="Verdana" w:eastAsia="SimSun" w:hAnsi="Verdana" w:cs="Arial"/>
          <w:sz w:val="24"/>
          <w:szCs w:val="24"/>
        </w:rPr>
        <w:t>Gess</w:t>
      </w:r>
      <w:proofErr w:type="spellEnd"/>
      <w:r w:rsidRPr="00D02AFA">
        <w:rPr>
          <w:rFonts w:ascii="Verdana" w:eastAsia="SimSun" w:hAnsi="Verdana" w:cs="Arial"/>
          <w:sz w:val="24"/>
          <w:szCs w:val="24"/>
        </w:rPr>
        <w:t xml:space="preserve"> (</w:t>
      </w:r>
      <w:proofErr w:type="spellStart"/>
      <w:r w:rsidRPr="00D02AFA">
        <w:rPr>
          <w:rFonts w:ascii="Verdana" w:eastAsia="SimSun" w:hAnsi="Verdana" w:cs="Arial"/>
          <w:sz w:val="24"/>
          <w:szCs w:val="24"/>
        </w:rPr>
        <w:t>KaGeGe</w:t>
      </w:r>
      <w:proofErr w:type="spellEnd"/>
      <w:r w:rsidRPr="00D02AFA">
        <w:rPr>
          <w:rFonts w:ascii="Verdana" w:eastAsia="SimSun" w:hAnsi="Verdana" w:cs="Arial"/>
          <w:sz w:val="24"/>
          <w:szCs w:val="24"/>
        </w:rPr>
        <w:t>) volunteer, namely carrying out social actions in the form of free medical therapy, gymnastics, mass circumcision. This is done to gain votes, but does not increase the candidate's capability according to the merit system, namely the capabilities and achievements possessed. The following is a picture of the correlation between political parties, prospective candidates and constituents that influence and influence each other.</w:t>
      </w:r>
    </w:p>
    <w:p w14:paraId="342072B7" w14:textId="77777777" w:rsidR="00D02AFA" w:rsidRDefault="00D02AFA" w:rsidP="00D02AFA">
      <w:pPr>
        <w:spacing w:after="0"/>
        <w:ind w:firstLine="720"/>
        <w:rPr>
          <w:rFonts w:ascii="Arial" w:eastAsia="SimSun" w:hAnsi="Arial" w:cs="Arial"/>
        </w:rPr>
      </w:pPr>
      <w:r w:rsidRPr="004817B8">
        <w:rPr>
          <w:rFonts w:ascii="Arial" w:eastAsia="SimSun" w:hAnsi="Arial" w:cs="Arial"/>
          <w:noProof/>
        </w:rPr>
        <w:drawing>
          <wp:inline distT="0" distB="0" distL="0" distR="0" wp14:anchorId="03026E34" wp14:editId="0F4A67C8">
            <wp:extent cx="2787650" cy="19701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21257" cy="1993865"/>
                    </a:xfrm>
                    <a:prstGeom prst="rect">
                      <a:avLst/>
                    </a:prstGeom>
                  </pic:spPr>
                </pic:pic>
              </a:graphicData>
            </a:graphic>
          </wp:inline>
        </w:drawing>
      </w:r>
    </w:p>
    <w:p w14:paraId="5BDDA920" w14:textId="77777777" w:rsidR="00D02AFA" w:rsidRPr="004817B8" w:rsidRDefault="00D02AFA" w:rsidP="00D02AFA">
      <w:pPr>
        <w:spacing w:after="0"/>
        <w:ind w:firstLine="720"/>
        <w:rPr>
          <w:rFonts w:ascii="Arial" w:eastAsia="SimSun" w:hAnsi="Arial" w:cs="Arial"/>
        </w:rPr>
      </w:pPr>
    </w:p>
    <w:p w14:paraId="61AE17E0" w14:textId="77777777" w:rsidR="00D02AFA" w:rsidRPr="00D02AFA" w:rsidRDefault="00D02AFA" w:rsidP="00D02AFA">
      <w:pPr>
        <w:spacing w:after="0"/>
        <w:ind w:firstLine="720"/>
        <w:rPr>
          <w:rFonts w:ascii="Verdana" w:eastAsia="SimSun" w:hAnsi="Verdana" w:cs="Arial"/>
          <w:b/>
        </w:rPr>
      </w:pPr>
      <w:r w:rsidRPr="00D02AFA">
        <w:rPr>
          <w:rFonts w:ascii="Verdana" w:eastAsia="SimSun" w:hAnsi="Verdana" w:cs="Arial"/>
          <w:b/>
        </w:rPr>
        <w:t>Figure 4. Correlation between Prospective Candidates, Political Parties and</w:t>
      </w:r>
    </w:p>
    <w:p w14:paraId="6ED6D1C0" w14:textId="77777777" w:rsidR="00D02AFA" w:rsidRPr="00D02AFA" w:rsidRDefault="00D02AFA" w:rsidP="00D02AFA">
      <w:pPr>
        <w:spacing w:after="0"/>
        <w:ind w:firstLine="720"/>
        <w:rPr>
          <w:rFonts w:ascii="Verdana" w:eastAsia="SimSun" w:hAnsi="Verdana" w:cs="Arial"/>
          <w:b/>
        </w:rPr>
      </w:pPr>
      <w:r w:rsidRPr="00D02AFA">
        <w:rPr>
          <w:rFonts w:ascii="Verdana" w:eastAsia="SimSun" w:hAnsi="Verdana" w:cs="Arial"/>
          <w:b/>
        </w:rPr>
        <w:t>Constituents</w:t>
      </w:r>
    </w:p>
    <w:p w14:paraId="4239A9BC" w14:textId="77777777" w:rsidR="00D02AFA" w:rsidRPr="00D02AFA" w:rsidRDefault="00D02AFA" w:rsidP="00D02AFA">
      <w:pPr>
        <w:spacing w:after="0"/>
        <w:ind w:firstLine="720"/>
        <w:rPr>
          <w:rFonts w:ascii="Verdana" w:eastAsia="SimSun" w:hAnsi="Verdana" w:cs="Arial"/>
          <w:b/>
          <w:sz w:val="24"/>
          <w:szCs w:val="24"/>
        </w:rPr>
      </w:pPr>
    </w:p>
    <w:p w14:paraId="39317C38" w14:textId="77777777" w:rsidR="00D02AFA" w:rsidRPr="00D02AFA" w:rsidRDefault="00D02AFA" w:rsidP="00D02AFA">
      <w:pPr>
        <w:spacing w:after="0"/>
        <w:ind w:firstLine="720"/>
        <w:jc w:val="both"/>
        <w:rPr>
          <w:rFonts w:ascii="Verdana" w:eastAsia="SimSun" w:hAnsi="Verdana" w:cs="Arial"/>
          <w:sz w:val="24"/>
          <w:szCs w:val="24"/>
        </w:rPr>
      </w:pPr>
      <w:r w:rsidRPr="00D02AFA">
        <w:rPr>
          <w:rFonts w:ascii="Verdana" w:eastAsia="SimSun" w:hAnsi="Verdana" w:cs="Arial"/>
          <w:sz w:val="24"/>
          <w:szCs w:val="24"/>
        </w:rPr>
        <w:t xml:space="preserve">The picture above illustrates that there is mutual influence and influence between political parties, prospective candidates and constituents in the success of a democratic party. It is undeniable that the organizers of the General Election Commissions democratic party also play an important role. This neglect of meritocracy has caused Indonesia's democracy to decline. Because they only want to get the most votes, then there are instant executive and legislative candidates, relying solely on popularity whether it's celebrities, comedians or palace relatives who don't care about </w:t>
      </w:r>
      <w:r w:rsidRPr="00D02AFA">
        <w:rPr>
          <w:rFonts w:ascii="Verdana" w:eastAsia="SimSun" w:hAnsi="Verdana" w:cs="Arial"/>
          <w:sz w:val="24"/>
          <w:szCs w:val="24"/>
        </w:rPr>
        <w:lastRenderedPageBreak/>
        <w:t>track records and don't care about vision and programs, as a result, the opportunity for civil society is closed to obtain candidates for leaders who are reliable. This is the main problem of dynastic politics. The political condition of Indonesia, where the political institutionalization process is still unable to control the style of power in the form of a pledge by the political elite and family to reject dynastic politics, is an ethical commitment of the republic to maintain and change a democratic country. The following is a picture of meritocracy in the correlation of political parties, prospective candidates and constituents.</w:t>
      </w:r>
    </w:p>
    <w:p w14:paraId="3A7751E7" w14:textId="77777777" w:rsidR="00D02AFA" w:rsidRPr="004817B8" w:rsidRDefault="00D02AFA" w:rsidP="00D02AFA">
      <w:pPr>
        <w:spacing w:after="0"/>
        <w:ind w:firstLine="720"/>
        <w:rPr>
          <w:rFonts w:ascii="Arial" w:eastAsia="SimSun" w:hAnsi="Arial" w:cs="Arial"/>
        </w:rPr>
      </w:pPr>
    </w:p>
    <w:p w14:paraId="0E8DD16E" w14:textId="77777777" w:rsidR="00D02AFA" w:rsidRPr="004817B8" w:rsidRDefault="00D02AFA" w:rsidP="00D02AFA">
      <w:pPr>
        <w:spacing w:after="0"/>
        <w:ind w:left="284" w:firstLine="720"/>
        <w:rPr>
          <w:rFonts w:ascii="Arial" w:eastAsia="SimSun" w:hAnsi="Arial" w:cs="Arial"/>
        </w:rPr>
      </w:pPr>
      <w:r w:rsidRPr="004817B8">
        <w:rPr>
          <w:rFonts w:ascii="Arial" w:eastAsia="SimSun" w:hAnsi="Arial" w:cs="Arial"/>
          <w:noProof/>
        </w:rPr>
        <w:drawing>
          <wp:inline distT="0" distB="0" distL="0" distR="0" wp14:anchorId="347C218D" wp14:editId="191FEA0E">
            <wp:extent cx="3867150" cy="2316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89497" cy="2329866"/>
                    </a:xfrm>
                    <a:prstGeom prst="rect">
                      <a:avLst/>
                    </a:prstGeom>
                  </pic:spPr>
                </pic:pic>
              </a:graphicData>
            </a:graphic>
          </wp:inline>
        </w:drawing>
      </w:r>
    </w:p>
    <w:p w14:paraId="71A81983" w14:textId="77777777" w:rsidR="00D02AFA" w:rsidRPr="00D02AFA" w:rsidRDefault="00D02AFA" w:rsidP="00D02AFA">
      <w:pPr>
        <w:spacing w:after="0"/>
        <w:ind w:firstLine="720"/>
        <w:rPr>
          <w:rFonts w:ascii="Verdana" w:eastAsia="SimSun" w:hAnsi="Verdana" w:cs="Arial"/>
          <w:b/>
        </w:rPr>
      </w:pPr>
      <w:r w:rsidRPr="00D02AFA">
        <w:rPr>
          <w:rFonts w:ascii="Verdana" w:eastAsia="SimSun" w:hAnsi="Verdana" w:cs="Arial"/>
          <w:b/>
        </w:rPr>
        <w:t>Figure 5. Meritocracy in Correlation of Political Parties, Prospective Candidates and Constituents</w:t>
      </w:r>
    </w:p>
    <w:p w14:paraId="58E7AB67" w14:textId="77777777" w:rsidR="00D02AFA" w:rsidRPr="004817B8" w:rsidRDefault="00D02AFA" w:rsidP="00D02AFA">
      <w:pPr>
        <w:spacing w:after="0"/>
        <w:ind w:firstLine="720"/>
        <w:rPr>
          <w:rFonts w:ascii="Arial" w:eastAsia="SimSun" w:hAnsi="Arial" w:cs="Arial"/>
          <w:b/>
        </w:rPr>
      </w:pPr>
    </w:p>
    <w:p w14:paraId="4AA76F26" w14:textId="77777777" w:rsidR="00D02AFA" w:rsidRPr="00D02AFA" w:rsidRDefault="00D02AFA" w:rsidP="00D02AFA">
      <w:pPr>
        <w:spacing w:after="0"/>
        <w:ind w:firstLine="720"/>
        <w:jc w:val="both"/>
        <w:rPr>
          <w:rFonts w:ascii="Verdana" w:eastAsia="SimSun" w:hAnsi="Verdana" w:cs="Arial"/>
          <w:sz w:val="24"/>
          <w:szCs w:val="24"/>
        </w:rPr>
      </w:pPr>
      <w:r w:rsidRPr="00D02AFA">
        <w:rPr>
          <w:rFonts w:ascii="Verdana" w:eastAsia="SimSun" w:hAnsi="Verdana" w:cs="Arial"/>
          <w:sz w:val="24"/>
          <w:szCs w:val="24"/>
        </w:rPr>
        <w:t xml:space="preserve">The picture above illustrates that the parameters of the merit system, namely competence, acceptability, capability and integrity, must be possessed by political parties, prospective candidates and constituents so that they can create a democratic system in political contestation that gives birth to a democratic system at the local and national levels. Political dynasties actually do not violate the law, because all citizens have the same opportunity to participate in politics, and are supported by competent capabilities, but it is the practice of nepotism that ultimately hurts democracy. This is also what Jokowi has done to build a political dynasty with the emergence of Gibran on the stage of democratic contestation in Solo 2020. What is highly emphasized in this research is the capability of Gibran who is a culinary entrepreneur and then transformed into the world of politics. The point is that the political dynasty is not the dynasty itself, but if there is a neglect of leadership criteria and leadership skills, and that is what happened in the Gibran case. Gibran's candidacy, according to researchers, shows that Jokowi is nothing more than an ordinary politician with pragmatism and political calculations, Jokowi's politics like other politicians. This is not wrong, but the image and hope that Jokowi will not only appear as a politician but also a statesman have faded in the phenomenon of Gibran's candidacy. The difference between politicians and statesmen is that politicians only focus on thinking about the future of themselves and their families. Statesmen are concerned with the future of the next generation. One of the things that makes Jokowi special is that he </w:t>
      </w:r>
      <w:r w:rsidRPr="00D02AFA">
        <w:rPr>
          <w:rFonts w:ascii="Verdana" w:eastAsia="SimSun" w:hAnsi="Verdana" w:cs="Arial"/>
          <w:sz w:val="24"/>
          <w:szCs w:val="24"/>
        </w:rPr>
        <w:lastRenderedPageBreak/>
        <w:t>doesn't involve his family's interests in politics. In the midst of a situation where political dynasties have plagued Indonesia, in the midst of symptoms where political parties only act as political machines to pursue power, Jokowi's appearance may raise hopes for improvement.</w:t>
      </w:r>
    </w:p>
    <w:p w14:paraId="145FF1C1" w14:textId="77777777" w:rsidR="00D02AFA" w:rsidRPr="004817B8" w:rsidRDefault="00D02AFA" w:rsidP="00D02AFA">
      <w:pPr>
        <w:spacing w:after="0"/>
        <w:ind w:firstLine="720"/>
        <w:rPr>
          <w:rFonts w:ascii="Arial" w:eastAsia="SimSun" w:hAnsi="Arial" w:cs="Arial"/>
        </w:rPr>
      </w:pPr>
      <w:r w:rsidRPr="004817B8">
        <w:rPr>
          <w:rFonts w:ascii="Arial" w:eastAsia="SimSun" w:hAnsi="Arial" w:cs="Arial"/>
          <w:noProof/>
        </w:rPr>
        <w:drawing>
          <wp:inline distT="0" distB="0" distL="0" distR="0" wp14:anchorId="7862C7AA" wp14:editId="0092C7E3">
            <wp:extent cx="4324350" cy="175216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4371092" cy="1771102"/>
                    </a:xfrm>
                    <a:prstGeom prst="rect">
                      <a:avLst/>
                    </a:prstGeom>
                  </pic:spPr>
                </pic:pic>
              </a:graphicData>
            </a:graphic>
          </wp:inline>
        </w:drawing>
      </w:r>
    </w:p>
    <w:p w14:paraId="3FCA30A3" w14:textId="77777777" w:rsidR="00D02AFA" w:rsidRPr="00D02AFA" w:rsidRDefault="00D02AFA" w:rsidP="00D02AFA">
      <w:pPr>
        <w:spacing w:after="0"/>
        <w:ind w:firstLine="720"/>
        <w:rPr>
          <w:rFonts w:ascii="Verdana" w:eastAsia="SimSun" w:hAnsi="Verdana" w:cs="Arial"/>
          <w:b/>
        </w:rPr>
      </w:pPr>
      <w:r w:rsidRPr="00D02AFA">
        <w:rPr>
          <w:rFonts w:ascii="Verdana" w:eastAsia="SimSun" w:hAnsi="Verdana" w:cs="Arial"/>
          <w:b/>
        </w:rPr>
        <w:t>Figure 6. Gibran's Instagram Regarding Political Dynasty Statements</w:t>
      </w:r>
    </w:p>
    <w:p w14:paraId="4AB8A78B" w14:textId="77777777" w:rsidR="00D02AFA" w:rsidRPr="004817B8" w:rsidRDefault="00D02AFA" w:rsidP="00D02AFA">
      <w:pPr>
        <w:spacing w:after="0"/>
        <w:ind w:firstLine="720"/>
        <w:jc w:val="both"/>
        <w:rPr>
          <w:rFonts w:ascii="Arial" w:eastAsia="SimSun" w:hAnsi="Arial" w:cs="Arial"/>
        </w:rPr>
      </w:pPr>
    </w:p>
    <w:p w14:paraId="29006088" w14:textId="77777777" w:rsidR="00D02AFA" w:rsidRPr="00D02AFA" w:rsidRDefault="00D02AFA" w:rsidP="00D02AFA">
      <w:pPr>
        <w:spacing w:after="0"/>
        <w:ind w:firstLine="720"/>
        <w:jc w:val="both"/>
        <w:rPr>
          <w:rFonts w:ascii="Verdana" w:eastAsia="SimSun" w:hAnsi="Verdana" w:cs="Arial"/>
          <w:sz w:val="24"/>
          <w:szCs w:val="24"/>
        </w:rPr>
      </w:pPr>
      <w:r w:rsidRPr="00D02AFA">
        <w:rPr>
          <w:rFonts w:ascii="Verdana" w:eastAsia="SimSun" w:hAnsi="Verdana" w:cs="Arial"/>
          <w:sz w:val="24"/>
          <w:szCs w:val="24"/>
        </w:rPr>
        <w:t xml:space="preserve">From the picture above, it is stated that Gibran does not agree with the existence of a political dynasty. It would still be the opposite of what he did. The comments on Instagram also have pros and cons. So that Gibran's integrity is also questioned. Integrity is consistency between words, actions with strong moral and ethical values </w:t>
      </w:r>
      <w:r w:rsidRPr="00D02AFA">
        <w:rPr>
          <w:rFonts w:ascii="Arial" w:eastAsia="SimSun" w:hAnsi="Arial" w:cs="Arial"/>
          <w:sz w:val="24"/>
          <w:szCs w:val="24"/>
        </w:rPr>
        <w:t>​​</w:t>
      </w:r>
      <w:r w:rsidRPr="00D02AFA">
        <w:rPr>
          <w:rFonts w:ascii="Verdana" w:eastAsia="SimSun" w:hAnsi="Verdana" w:cs="Arial"/>
          <w:sz w:val="24"/>
          <w:szCs w:val="24"/>
        </w:rPr>
        <w:t xml:space="preserve">and principles. </w:t>
      </w:r>
      <w:sdt>
        <w:sdtPr>
          <w:rPr>
            <w:rFonts w:ascii="Verdana" w:eastAsia="SimSun" w:hAnsi="Verdana" w:cs="Arial"/>
            <w:color w:val="000000"/>
            <w:sz w:val="24"/>
            <w:szCs w:val="24"/>
          </w:rPr>
          <w:tag w:val="MENDELEY_CITATION_v3_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"/>
          <w:id w:val="-22321497"/>
          <w:placeholder>
            <w:docPart w:val="1253B3B1719FC548997CD4F6B28475F4"/>
          </w:placeholder>
        </w:sdtPr>
        <w:sdtEndPr>
          <w:rPr>
            <w:rFonts w:eastAsia="Calibri"/>
          </w:rPr>
        </w:sdtEndPr>
        <w:sdtContent>
          <w:r w:rsidRPr="00D02AFA">
            <w:rPr>
              <w:rFonts w:ascii="Verdana" w:hAnsi="Verdana" w:cs="Arial"/>
              <w:color w:val="000000"/>
              <w:sz w:val="24"/>
              <w:szCs w:val="24"/>
            </w:rPr>
            <w:t>(Menzel, 2014)</w:t>
          </w:r>
        </w:sdtContent>
      </w:sdt>
      <w:r w:rsidRPr="00D02AFA">
        <w:rPr>
          <w:rFonts w:ascii="Verdana" w:eastAsia="SimSun" w:hAnsi="Verdana" w:cs="Arial"/>
          <w:sz w:val="24"/>
          <w:szCs w:val="24"/>
        </w:rPr>
        <w:t>This is also a violation of political ethics. Violating ethics does not necessarily violate the law, for example, ethics is an association while law is a member of the association. Law is part of ethics. The effect of ethical violations is far more destructive than law violations because ethical violations damage the social capital in the form of trust, which in turn can cause chaos. Jokowi is a failed civil society experiment. Aspects of abuse of power, despotic nepotism. Politicians become statesmen when they dare to maintain ethics in behavior in moments of opportunity. George W turned down the opportunity to be president of the United States again even though the opportunity existed and there was no law he would violate if he took the opportunity, but he chose not to take it because he maintained Republican ethics.</w:t>
      </w:r>
    </w:p>
    <w:p w14:paraId="0E83FD81" w14:textId="77777777" w:rsidR="00D02AFA" w:rsidRPr="004817B8" w:rsidRDefault="00D02AFA" w:rsidP="00D02AFA">
      <w:pPr>
        <w:spacing w:after="0"/>
        <w:ind w:firstLine="720"/>
        <w:jc w:val="both"/>
        <w:rPr>
          <w:rFonts w:ascii="Arial" w:eastAsia="SimSun" w:hAnsi="Arial" w:cs="Arial"/>
        </w:rPr>
      </w:pPr>
      <w:r w:rsidRPr="00D02AFA">
        <w:rPr>
          <w:rFonts w:ascii="Verdana" w:eastAsia="SimSun" w:hAnsi="Verdana" w:cs="Arial"/>
          <w:sz w:val="24"/>
          <w:szCs w:val="24"/>
        </w:rPr>
        <w:t xml:space="preserve">Benedict Anderson in his book entitled Language and Power: Exploring Political Cultures in Indonesia which contains the Concept of Politics and Power in Java. In his argument he states that Javanese power does not require legitimacy, power is power. This legitimacy is actually an ethic that is not only based on the politics of parliamentary approval, but also political ethics. </w:t>
      </w:r>
      <w:sdt>
        <w:sdtPr>
          <w:rPr>
            <w:rFonts w:ascii="Verdana" w:eastAsia="SimSun" w:hAnsi="Verdana" w:cs="Arial"/>
            <w:color w:val="000000"/>
            <w:sz w:val="24"/>
            <w:szCs w:val="24"/>
          </w:rPr>
          <w:tag w:val="MENDELEY_CITATION_v3_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"/>
          <w:id w:val="-1143280228"/>
          <w:placeholder>
            <w:docPart w:val="1253B3B1719FC548997CD4F6B28475F4"/>
          </w:placeholder>
        </w:sdtPr>
        <w:sdtEndPr>
          <w:rPr>
            <w:rFonts w:eastAsia="Calibri"/>
          </w:rPr>
        </w:sdtEndPr>
        <w:sdtContent>
          <w:r w:rsidRPr="00D02AFA">
            <w:rPr>
              <w:rFonts w:ascii="Verdana" w:hAnsi="Verdana" w:cs="Arial"/>
              <w:color w:val="000000"/>
              <w:sz w:val="24"/>
              <w:szCs w:val="24"/>
            </w:rPr>
            <w:t>(Anderson, 1990)</w:t>
          </w:r>
        </w:sdtContent>
      </w:sdt>
      <w:r w:rsidRPr="00D02AFA">
        <w:rPr>
          <w:rFonts w:ascii="Verdana" w:eastAsia="SimSun" w:hAnsi="Verdana" w:cs="Arial"/>
          <w:sz w:val="24"/>
          <w:szCs w:val="24"/>
        </w:rPr>
        <w:t xml:space="preserve"> This means that such an understanding of power does not require ethics. Pancasila should be made to be a political ethic. But none of our politicians dream of being statesmen. Their fantasy is to become a state magnate. Their fantasy is fulfilled by becoming a state official, ethics as a basis for legitimacy to act has been ignored. Because the desire to make their offspring as leaders pass down fantasies to their children</w:t>
      </w:r>
      <w:r w:rsidRPr="004817B8">
        <w:rPr>
          <w:rFonts w:ascii="Arial" w:eastAsia="SimSun" w:hAnsi="Arial" w:cs="Arial"/>
        </w:rPr>
        <w:t>.</w:t>
      </w:r>
    </w:p>
    <w:p w14:paraId="78A0E4E6" w14:textId="77777777" w:rsidR="00D02AFA" w:rsidRPr="00D02AFA" w:rsidRDefault="00D02AFA" w:rsidP="00D02AFA">
      <w:pPr>
        <w:ind w:firstLine="720"/>
        <w:jc w:val="both"/>
        <w:rPr>
          <w:rFonts w:ascii="Verdana" w:eastAsia="SimSun" w:hAnsi="Verdana" w:cs="Arial"/>
          <w:sz w:val="24"/>
          <w:szCs w:val="24"/>
        </w:rPr>
      </w:pPr>
    </w:p>
    <w:p w14:paraId="4F7A3DBF" w14:textId="77777777" w:rsidR="00D02AFA" w:rsidRDefault="00D02AFA" w:rsidP="000C00E3">
      <w:pPr>
        <w:spacing w:before="100" w:beforeAutospacing="1" w:after="100" w:afterAutospacing="1"/>
        <w:jc w:val="both"/>
        <w:rPr>
          <w:rFonts w:ascii="Verdana" w:hAnsi="Verdana"/>
          <w:b/>
          <w:iCs/>
        </w:rPr>
      </w:pPr>
    </w:p>
    <w:p w14:paraId="1F9F9B56" w14:textId="77777777" w:rsidR="00D02AFA" w:rsidRPr="00D02AFA" w:rsidRDefault="00D02AFA" w:rsidP="00D02AFA">
      <w:pPr>
        <w:pStyle w:val="Judul1"/>
        <w:spacing w:before="0"/>
        <w:jc w:val="left"/>
        <w:rPr>
          <w:rFonts w:ascii="Verdana" w:hAnsi="Verdana" w:cs="Arial"/>
          <w:b/>
          <w:noProof/>
          <w:color w:val="auto"/>
          <w:sz w:val="24"/>
          <w:szCs w:val="24"/>
        </w:rPr>
      </w:pPr>
      <w:r w:rsidRPr="00D02AFA">
        <w:rPr>
          <w:rFonts w:ascii="Verdana" w:hAnsi="Verdana" w:cs="Arial"/>
          <w:b/>
          <w:noProof/>
          <w:color w:val="auto"/>
          <w:sz w:val="24"/>
          <w:szCs w:val="24"/>
          <w:lang w:val="id-ID"/>
        </w:rPr>
        <w:lastRenderedPageBreak/>
        <w:t>CONCLUSION</w:t>
      </w:r>
      <w:r w:rsidRPr="00D02AFA">
        <w:rPr>
          <w:rFonts w:ascii="Verdana" w:hAnsi="Verdana" w:cs="Arial"/>
          <w:b/>
          <w:noProof/>
          <w:color w:val="auto"/>
          <w:sz w:val="24"/>
          <w:szCs w:val="24"/>
        </w:rPr>
        <w:t xml:space="preserve"> AND RECOMENDATION</w:t>
      </w:r>
    </w:p>
    <w:p w14:paraId="4916E8A4" w14:textId="77777777" w:rsidR="00D02AFA" w:rsidRPr="00D02AFA" w:rsidRDefault="00D02AFA" w:rsidP="00D02AFA">
      <w:pPr>
        <w:ind w:firstLine="720"/>
        <w:jc w:val="both"/>
        <w:rPr>
          <w:rFonts w:ascii="Verdana" w:eastAsia="SimSun" w:hAnsi="Verdana" w:cs="Arial"/>
          <w:sz w:val="24"/>
          <w:szCs w:val="24"/>
        </w:rPr>
      </w:pPr>
      <w:r w:rsidRPr="00D02AFA">
        <w:rPr>
          <w:rFonts w:ascii="Verdana" w:hAnsi="Verdana" w:cs="Arial"/>
          <w:noProof/>
          <w:sz w:val="24"/>
          <w:szCs w:val="24"/>
          <w:lang w:val="id-ID" w:eastAsia="x-none"/>
        </w:rPr>
        <w:t xml:space="preserve">Presented </w:t>
      </w:r>
      <w:r w:rsidRPr="00D02AFA">
        <w:rPr>
          <w:rFonts w:ascii="Verdana" w:eastAsia="SimSun" w:hAnsi="Verdana" w:cs="Arial"/>
          <w:sz w:val="24"/>
          <w:szCs w:val="24"/>
        </w:rPr>
        <w:t>The emergence of dynastic politics is caused by the stagnation of democracy. This structurally resulted in an overdose of autonomy so that local power emerged in the regions, then from this local power dynasties could grow, while political ethics became low because political education and cadre of political parties did not go well. Meritocracy, allows someone to advance to the highest level and even become president, without having to worry about political considerations. If the people of a country are aware that they can progress because of achievements, they are more likely to do things optimistically in an effort to improve their abilities. Thus, there is no gap that often appears in public opinion that someone close to power (insiders) has the opportunity or someone who is rich has a chance to be successful in his career and work.</w:t>
      </w:r>
    </w:p>
    <w:p w14:paraId="0EE7B07A" w14:textId="77777777" w:rsidR="00D02AFA" w:rsidRPr="00D02AFA" w:rsidRDefault="00D02AFA" w:rsidP="00D02AFA">
      <w:pPr>
        <w:spacing w:after="0"/>
        <w:ind w:firstLine="720"/>
        <w:jc w:val="both"/>
        <w:rPr>
          <w:rFonts w:ascii="Verdana" w:eastAsia="SimSun" w:hAnsi="Verdana" w:cs="Arial"/>
          <w:sz w:val="24"/>
          <w:szCs w:val="24"/>
        </w:rPr>
      </w:pPr>
      <w:r w:rsidRPr="00D02AFA">
        <w:rPr>
          <w:rFonts w:ascii="Verdana" w:eastAsia="SimSun" w:hAnsi="Verdana" w:cs="Arial"/>
          <w:sz w:val="24"/>
          <w:szCs w:val="24"/>
        </w:rPr>
        <w:t>The acceptance of meritocracy is based not on what "is" but on the belief that the system of equality is "fair" and that it "works." According to the ideology of meritocracy, equality is seen as "fair" because everyone may have an equal chance of success, and success is determined by individual achievement. Those who are the most talented, who work the hardest, and have experience and track record in politics such as statesmen are the ones who have the right to run for political contests. The correlation between political parties, candidates and constituents is a mutually influential relationship to the practice of merit which is the basis for political contestation.</w:t>
      </w:r>
    </w:p>
    <w:p w14:paraId="6969E414" w14:textId="77777777" w:rsidR="00D02AFA" w:rsidRPr="00D02AFA" w:rsidRDefault="00D02AFA" w:rsidP="00D02AFA">
      <w:pPr>
        <w:spacing w:after="0"/>
        <w:ind w:firstLine="720"/>
        <w:jc w:val="both"/>
        <w:rPr>
          <w:rFonts w:ascii="Verdana" w:eastAsia="SimSun" w:hAnsi="Verdana" w:cs="Arial"/>
          <w:sz w:val="24"/>
          <w:szCs w:val="24"/>
        </w:rPr>
      </w:pPr>
      <w:r w:rsidRPr="00D02AFA">
        <w:rPr>
          <w:rFonts w:ascii="Verdana" w:eastAsia="SimSun" w:hAnsi="Verdana" w:cs="Arial"/>
          <w:sz w:val="24"/>
          <w:szCs w:val="24"/>
        </w:rPr>
        <w:t>The suggestion in this article is that the government can make rules/regulations that are related to regulation or prohibition on those who have family kinship not to run for Regional Head Elections or legislative elections with a certain time limit without violating Human Rights which every citizen who does not in legal matters can run for political contestation.</w:t>
      </w:r>
    </w:p>
    <w:p w14:paraId="1E5FB01B" w14:textId="77777777" w:rsidR="000C00E3" w:rsidRPr="000C00E3" w:rsidRDefault="000C00E3" w:rsidP="00D02AFA">
      <w:pPr>
        <w:spacing w:after="0"/>
        <w:jc w:val="both"/>
        <w:rPr>
          <w:rFonts w:ascii="Verdana" w:eastAsia="Gadugi" w:hAnsi="Verdana" w:cs="Arial"/>
          <w:sz w:val="24"/>
          <w:szCs w:val="24"/>
        </w:rPr>
      </w:pPr>
    </w:p>
    <w:p w14:paraId="57F3B14E" w14:textId="77777777" w:rsidR="00D02AFA" w:rsidRDefault="00BF08D6" w:rsidP="00D02AFA">
      <w:pPr>
        <w:pStyle w:val="Judul1"/>
        <w:spacing w:before="0" w:line="276" w:lineRule="auto"/>
        <w:jc w:val="left"/>
        <w:rPr>
          <w:rFonts w:ascii="Verdana" w:hAnsi="Verdana" w:cs="Times New Roman"/>
          <w:b/>
          <w:noProof/>
          <w:color w:val="auto"/>
          <w:sz w:val="24"/>
          <w:szCs w:val="24"/>
          <w:lang w:val="id-ID"/>
        </w:rPr>
      </w:pPr>
      <w:r w:rsidRPr="00A436A1">
        <w:rPr>
          <w:rFonts w:ascii="Verdana" w:hAnsi="Verdana" w:cs="Times New Roman"/>
          <w:b/>
          <w:noProof/>
          <w:color w:val="auto"/>
          <w:sz w:val="24"/>
          <w:szCs w:val="24"/>
          <w:lang w:val="id-ID"/>
        </w:rPr>
        <w:t>REFERENCES</w:t>
      </w:r>
    </w:p>
    <w:p w14:paraId="3AE5F1B3" w14:textId="77777777" w:rsidR="00D02AFA" w:rsidRPr="00D02AFA" w:rsidRDefault="00D02AFA" w:rsidP="00D02AFA">
      <w:pPr>
        <w:rPr>
          <w:lang w:val="id-ID"/>
        </w:rPr>
      </w:pPr>
    </w:p>
    <w:sdt>
      <w:sdtPr>
        <w:rPr>
          <w:rFonts w:ascii="Arial" w:hAnsi="Arial" w:cs="Arial"/>
          <w:b/>
          <w:noProof/>
          <w:lang w:val="id-ID"/>
        </w:rPr>
        <w:tag w:val="MENDELEY_BIBLIOGRAPHY"/>
        <w:id w:val="1086031470"/>
        <w:placeholder>
          <w:docPart w:val="F62D3CDAEE406344BCCD76ED90694E90"/>
        </w:placeholder>
      </w:sdtPr>
      <w:sdtEndPr>
        <w:rPr>
          <w:rFonts w:ascii="Verdana" w:hAnsi="Verdana"/>
        </w:rPr>
      </w:sdtEndPr>
      <w:sdtContent>
        <w:p w14:paraId="22763D3E" w14:textId="77777777" w:rsidR="00D02AFA" w:rsidRPr="00D02AFA" w:rsidRDefault="00D02AFA" w:rsidP="009F215D">
          <w:pPr>
            <w:autoSpaceDE w:val="0"/>
            <w:autoSpaceDN w:val="0"/>
            <w:ind w:left="567" w:hanging="480"/>
            <w:jc w:val="both"/>
            <w:rPr>
              <w:rFonts w:ascii="Verdana" w:eastAsia="Times New Roman" w:hAnsi="Verdana" w:cs="Arial"/>
            </w:rPr>
          </w:pPr>
          <w:r w:rsidRPr="00D02AFA">
            <w:rPr>
              <w:rFonts w:ascii="Verdana" w:eastAsia="Times New Roman" w:hAnsi="Verdana" w:cs="Arial"/>
            </w:rPr>
            <w:t xml:space="preserve">Anderson, B. (1990). </w:t>
          </w:r>
          <w:r w:rsidRPr="00D02AFA">
            <w:rPr>
              <w:rFonts w:ascii="Verdana" w:eastAsia="Times New Roman" w:hAnsi="Verdana" w:cs="Arial"/>
              <w:i/>
              <w:iCs/>
            </w:rPr>
            <w:t>Language and Power: Exploring Political Cultures in Indonesia - Benedict R. O’G Anderson - Google Books</w:t>
          </w:r>
          <w:r w:rsidRPr="00D02AFA">
            <w:rPr>
              <w:rFonts w:ascii="Verdana" w:eastAsia="Times New Roman" w:hAnsi="Verdana" w:cs="Arial"/>
            </w:rPr>
            <w:t>. Equinox Publishing. https://books.google.co.id/books?id=05cZ6dxZYLcC&amp;printsec=frontcover&amp;source=gbs_ge_summary_r&amp;cad=0#v=onepage&amp;q&amp;f=false</w:t>
          </w:r>
        </w:p>
        <w:p w14:paraId="2D182581" w14:textId="77777777" w:rsidR="00D02AFA" w:rsidRPr="00D02AFA" w:rsidRDefault="00D02AFA" w:rsidP="009F215D">
          <w:pPr>
            <w:autoSpaceDE w:val="0"/>
            <w:autoSpaceDN w:val="0"/>
            <w:ind w:left="567" w:hanging="480"/>
            <w:jc w:val="both"/>
            <w:rPr>
              <w:rFonts w:ascii="Verdana" w:eastAsia="Times New Roman" w:hAnsi="Verdana" w:cs="Arial"/>
            </w:rPr>
          </w:pPr>
          <w:proofErr w:type="spellStart"/>
          <w:r w:rsidRPr="00D02AFA">
            <w:rPr>
              <w:rFonts w:ascii="Verdana" w:eastAsia="Times New Roman" w:hAnsi="Verdana" w:cs="Arial"/>
            </w:rPr>
            <w:t>Bimantara</w:t>
          </w:r>
          <w:proofErr w:type="spellEnd"/>
          <w:r w:rsidRPr="00D02AFA">
            <w:rPr>
              <w:rFonts w:ascii="Verdana" w:eastAsia="Times New Roman" w:hAnsi="Verdana" w:cs="Arial"/>
            </w:rPr>
            <w:t xml:space="preserve">, N. (2018). </w:t>
          </w:r>
          <w:proofErr w:type="spellStart"/>
          <w:r w:rsidRPr="00D02AFA">
            <w:rPr>
              <w:rFonts w:ascii="Verdana" w:eastAsia="Times New Roman" w:hAnsi="Verdana" w:cs="Arial"/>
            </w:rPr>
            <w:t>Analisis</w:t>
          </w:r>
          <w:proofErr w:type="spellEnd"/>
          <w:r w:rsidRPr="00D02AFA">
            <w:rPr>
              <w:rFonts w:ascii="Verdana" w:eastAsia="Times New Roman" w:hAnsi="Verdana" w:cs="Arial"/>
            </w:rPr>
            <w:t xml:space="preserve"> </w:t>
          </w:r>
          <w:proofErr w:type="spellStart"/>
          <w:r w:rsidRPr="00D02AFA">
            <w:rPr>
              <w:rFonts w:ascii="Verdana" w:eastAsia="Times New Roman" w:hAnsi="Verdana" w:cs="Arial"/>
            </w:rPr>
            <w:t>Politik</w:t>
          </w:r>
          <w:proofErr w:type="spellEnd"/>
          <w:r w:rsidRPr="00D02AFA">
            <w:rPr>
              <w:rFonts w:ascii="Verdana" w:eastAsia="Times New Roman" w:hAnsi="Verdana" w:cs="Arial"/>
            </w:rPr>
            <w:t xml:space="preserve"> Dinasti di </w:t>
          </w:r>
          <w:proofErr w:type="spellStart"/>
          <w:r w:rsidRPr="00D02AFA">
            <w:rPr>
              <w:rFonts w:ascii="Verdana" w:eastAsia="Times New Roman" w:hAnsi="Verdana" w:cs="Arial"/>
            </w:rPr>
            <w:t>Kabupaten</w:t>
          </w:r>
          <w:proofErr w:type="spellEnd"/>
          <w:r w:rsidRPr="00D02AFA">
            <w:rPr>
              <w:rFonts w:ascii="Verdana" w:eastAsia="Times New Roman" w:hAnsi="Verdana" w:cs="Arial"/>
            </w:rPr>
            <w:t xml:space="preserve"> Kediri. </w:t>
          </w:r>
          <w:proofErr w:type="spellStart"/>
          <w:r w:rsidRPr="00D02AFA">
            <w:rPr>
              <w:rFonts w:ascii="Verdana" w:eastAsia="Times New Roman" w:hAnsi="Verdana" w:cs="Arial"/>
              <w:i/>
              <w:iCs/>
            </w:rPr>
            <w:t>Jurnal</w:t>
          </w:r>
          <w:proofErr w:type="spellEnd"/>
          <w:r w:rsidRPr="00D02AFA">
            <w:rPr>
              <w:rFonts w:ascii="Verdana" w:eastAsia="Times New Roman" w:hAnsi="Verdana" w:cs="Arial"/>
              <w:i/>
              <w:iCs/>
            </w:rPr>
            <w:t xml:space="preserve"> Studi </w:t>
          </w:r>
          <w:proofErr w:type="spellStart"/>
          <w:r w:rsidRPr="00D02AFA">
            <w:rPr>
              <w:rFonts w:ascii="Verdana" w:eastAsia="Times New Roman" w:hAnsi="Verdana" w:cs="Arial"/>
              <w:i/>
              <w:iCs/>
            </w:rPr>
            <w:t>Politik</w:t>
          </w:r>
          <w:proofErr w:type="spellEnd"/>
          <w:r w:rsidRPr="00D02AFA">
            <w:rPr>
              <w:rFonts w:ascii="Verdana" w:eastAsia="Times New Roman" w:hAnsi="Verdana" w:cs="Arial"/>
              <w:i/>
              <w:iCs/>
            </w:rPr>
            <w:t xml:space="preserve"> Dan Pemerintahan</w:t>
          </w:r>
          <w:r w:rsidRPr="00D02AFA">
            <w:rPr>
              <w:rFonts w:ascii="Verdana" w:eastAsia="Times New Roman" w:hAnsi="Verdana" w:cs="Arial"/>
            </w:rPr>
            <w:t xml:space="preserve">, </w:t>
          </w:r>
          <w:r w:rsidRPr="00D02AFA">
            <w:rPr>
              <w:rFonts w:ascii="Verdana" w:eastAsia="Times New Roman" w:hAnsi="Verdana" w:cs="Arial"/>
              <w:i/>
              <w:iCs/>
            </w:rPr>
            <w:t>7</w:t>
          </w:r>
          <w:r w:rsidRPr="00D02AFA">
            <w:rPr>
              <w:rFonts w:ascii="Verdana" w:eastAsia="Times New Roman" w:hAnsi="Verdana" w:cs="Arial"/>
            </w:rPr>
            <w:t>, 201–210.</w:t>
          </w:r>
        </w:p>
        <w:p w14:paraId="12637F43" w14:textId="77777777" w:rsidR="00D02AFA" w:rsidRPr="00D02AFA" w:rsidRDefault="00D02AFA" w:rsidP="009F215D">
          <w:pPr>
            <w:autoSpaceDE w:val="0"/>
            <w:autoSpaceDN w:val="0"/>
            <w:ind w:left="567" w:hanging="480"/>
            <w:jc w:val="both"/>
            <w:rPr>
              <w:rFonts w:ascii="Verdana" w:eastAsia="Times New Roman" w:hAnsi="Verdana" w:cs="Arial"/>
            </w:rPr>
          </w:pPr>
          <w:r w:rsidRPr="00D02AFA">
            <w:rPr>
              <w:rFonts w:ascii="Verdana" w:eastAsia="Times New Roman" w:hAnsi="Verdana" w:cs="Arial"/>
            </w:rPr>
            <w:t xml:space="preserve">Han, E. S., &amp; </w:t>
          </w:r>
          <w:proofErr w:type="spellStart"/>
          <w:r w:rsidRPr="00D02AFA">
            <w:rPr>
              <w:rFonts w:ascii="Verdana" w:eastAsia="Times New Roman" w:hAnsi="Verdana" w:cs="Arial"/>
            </w:rPr>
            <w:t>goleman</w:t>
          </w:r>
          <w:proofErr w:type="spellEnd"/>
          <w:r w:rsidRPr="00D02AFA">
            <w:rPr>
              <w:rFonts w:ascii="Verdana" w:eastAsia="Times New Roman" w:hAnsi="Verdana" w:cs="Arial"/>
            </w:rPr>
            <w:t xml:space="preserve">, </w:t>
          </w:r>
          <w:proofErr w:type="spellStart"/>
          <w:r w:rsidRPr="00D02AFA">
            <w:rPr>
              <w:rFonts w:ascii="Verdana" w:eastAsia="Times New Roman" w:hAnsi="Verdana" w:cs="Arial"/>
            </w:rPr>
            <w:t>daniel</w:t>
          </w:r>
          <w:proofErr w:type="spellEnd"/>
          <w:r w:rsidRPr="00D02AFA">
            <w:rPr>
              <w:rFonts w:ascii="Verdana" w:eastAsia="Times New Roman" w:hAnsi="Verdana" w:cs="Arial"/>
            </w:rPr>
            <w:t xml:space="preserve">; </w:t>
          </w:r>
          <w:proofErr w:type="spellStart"/>
          <w:r w:rsidRPr="00D02AFA">
            <w:rPr>
              <w:rFonts w:ascii="Verdana" w:eastAsia="Times New Roman" w:hAnsi="Verdana" w:cs="Arial"/>
            </w:rPr>
            <w:t>boyatzis</w:t>
          </w:r>
          <w:proofErr w:type="spellEnd"/>
          <w:r w:rsidRPr="00D02AFA">
            <w:rPr>
              <w:rFonts w:ascii="Verdana" w:eastAsia="Times New Roman" w:hAnsi="Verdana" w:cs="Arial"/>
            </w:rPr>
            <w:t xml:space="preserve">, Richard; </w:t>
          </w:r>
          <w:proofErr w:type="spellStart"/>
          <w:r w:rsidRPr="00D02AFA">
            <w:rPr>
              <w:rFonts w:ascii="Verdana" w:eastAsia="Times New Roman" w:hAnsi="Verdana" w:cs="Arial"/>
            </w:rPr>
            <w:t>Mckee</w:t>
          </w:r>
          <w:proofErr w:type="spellEnd"/>
          <w:r w:rsidRPr="00D02AFA">
            <w:rPr>
              <w:rFonts w:ascii="Verdana" w:eastAsia="Times New Roman" w:hAnsi="Verdana" w:cs="Arial"/>
            </w:rPr>
            <w:t xml:space="preserve">, A. (2019). The Meritocracy Myth. In </w:t>
          </w:r>
          <w:r w:rsidRPr="00D02AFA">
            <w:rPr>
              <w:rFonts w:ascii="Verdana" w:eastAsia="Times New Roman" w:hAnsi="Verdana" w:cs="Arial"/>
              <w:i/>
              <w:iCs/>
            </w:rPr>
            <w:t>Journal of Chemical Information and Modeling</w:t>
          </w:r>
          <w:r w:rsidRPr="00D02AFA">
            <w:rPr>
              <w:rFonts w:ascii="Verdana" w:eastAsia="Times New Roman" w:hAnsi="Verdana" w:cs="Arial"/>
            </w:rPr>
            <w:t xml:space="preserve"> (Vol. 53, Issue 9).</w:t>
          </w:r>
        </w:p>
        <w:p w14:paraId="0E15E610" w14:textId="031BC072" w:rsidR="00D02AFA" w:rsidRPr="00D02AFA" w:rsidRDefault="00D02AFA" w:rsidP="009F215D">
          <w:pPr>
            <w:autoSpaceDE w:val="0"/>
            <w:autoSpaceDN w:val="0"/>
            <w:ind w:left="567" w:hanging="480"/>
            <w:jc w:val="both"/>
            <w:rPr>
              <w:rFonts w:ascii="Verdana" w:eastAsia="Times New Roman" w:hAnsi="Verdana" w:cs="Arial"/>
            </w:rPr>
          </w:pPr>
          <w:proofErr w:type="spellStart"/>
          <w:r w:rsidRPr="00D02AFA">
            <w:rPr>
              <w:rFonts w:ascii="Verdana" w:eastAsia="Times New Roman" w:hAnsi="Verdana" w:cs="Arial"/>
            </w:rPr>
            <w:t>Hergianasari</w:t>
          </w:r>
          <w:proofErr w:type="spellEnd"/>
          <w:r w:rsidRPr="00D02AFA">
            <w:rPr>
              <w:rFonts w:ascii="Verdana" w:eastAsia="Times New Roman" w:hAnsi="Verdana" w:cs="Arial"/>
            </w:rPr>
            <w:t xml:space="preserve">, P. (2016). </w:t>
          </w:r>
          <w:proofErr w:type="spellStart"/>
          <w:r w:rsidR="009F215D" w:rsidRPr="00D02AFA">
            <w:rPr>
              <w:rFonts w:ascii="Verdana" w:eastAsia="Times New Roman" w:hAnsi="Verdana" w:cs="Arial"/>
            </w:rPr>
            <w:t>Matinya</w:t>
          </w:r>
          <w:proofErr w:type="spellEnd"/>
          <w:r w:rsidR="009F215D" w:rsidRPr="00D02AFA">
            <w:rPr>
              <w:rFonts w:ascii="Verdana" w:eastAsia="Times New Roman" w:hAnsi="Verdana" w:cs="Arial"/>
            </w:rPr>
            <w:t xml:space="preserve"> </w:t>
          </w:r>
          <w:proofErr w:type="spellStart"/>
          <w:r w:rsidR="009F215D" w:rsidRPr="00D02AFA">
            <w:rPr>
              <w:rFonts w:ascii="Verdana" w:eastAsia="Times New Roman" w:hAnsi="Verdana" w:cs="Arial"/>
            </w:rPr>
            <w:t>Mesin</w:t>
          </w:r>
          <w:proofErr w:type="spellEnd"/>
          <w:r w:rsidR="009F215D" w:rsidRPr="00D02AFA">
            <w:rPr>
              <w:rFonts w:ascii="Verdana" w:eastAsia="Times New Roman" w:hAnsi="Verdana" w:cs="Arial"/>
            </w:rPr>
            <w:t xml:space="preserve"> </w:t>
          </w:r>
          <w:proofErr w:type="spellStart"/>
          <w:r w:rsidR="009F215D" w:rsidRPr="00D02AFA">
            <w:rPr>
              <w:rFonts w:ascii="Verdana" w:eastAsia="Times New Roman" w:hAnsi="Verdana" w:cs="Arial"/>
            </w:rPr>
            <w:t>Partai</w:t>
          </w:r>
          <w:proofErr w:type="spellEnd"/>
          <w:r w:rsidR="009F215D" w:rsidRPr="00D02AFA">
            <w:rPr>
              <w:rFonts w:ascii="Verdana" w:eastAsia="Times New Roman" w:hAnsi="Verdana" w:cs="Arial"/>
            </w:rPr>
            <w:t xml:space="preserve"> </w:t>
          </w:r>
          <w:proofErr w:type="spellStart"/>
          <w:r w:rsidR="009F215D" w:rsidRPr="00D02AFA">
            <w:rPr>
              <w:rFonts w:ascii="Verdana" w:eastAsia="Times New Roman" w:hAnsi="Verdana" w:cs="Arial"/>
            </w:rPr>
            <w:t>Politik</w:t>
          </w:r>
          <w:proofErr w:type="spellEnd"/>
          <w:r w:rsidR="009F215D" w:rsidRPr="00D02AFA">
            <w:rPr>
              <w:rFonts w:ascii="Verdana" w:eastAsia="Times New Roman" w:hAnsi="Verdana" w:cs="Arial"/>
            </w:rPr>
            <w:t xml:space="preserve"> </w:t>
          </w:r>
          <w:r w:rsidRPr="00D02AFA">
            <w:rPr>
              <w:rFonts w:ascii="Verdana" w:eastAsia="Times New Roman" w:hAnsi="Verdana" w:cs="Arial"/>
            </w:rPr>
            <w:t xml:space="preserve">(Studi Kasus </w:t>
          </w:r>
          <w:proofErr w:type="spellStart"/>
          <w:r w:rsidRPr="00D02AFA">
            <w:rPr>
              <w:rFonts w:ascii="Verdana" w:eastAsia="Times New Roman" w:hAnsi="Verdana" w:cs="Arial"/>
            </w:rPr>
            <w:t>Pencalonan</w:t>
          </w:r>
          <w:proofErr w:type="spellEnd"/>
          <w:r w:rsidRPr="00D02AFA">
            <w:rPr>
              <w:rFonts w:ascii="Verdana" w:eastAsia="Times New Roman" w:hAnsi="Verdana" w:cs="Arial"/>
            </w:rPr>
            <w:t xml:space="preserve"> </w:t>
          </w:r>
          <w:proofErr w:type="spellStart"/>
          <w:r w:rsidRPr="00D02AFA">
            <w:rPr>
              <w:rFonts w:ascii="Verdana" w:eastAsia="Times New Roman" w:hAnsi="Verdana" w:cs="Arial"/>
            </w:rPr>
            <w:t>Syahri</w:t>
          </w:r>
          <w:proofErr w:type="spellEnd"/>
          <w:r w:rsidRPr="00D02AFA">
            <w:rPr>
              <w:rFonts w:ascii="Verdana" w:eastAsia="Times New Roman" w:hAnsi="Verdana" w:cs="Arial"/>
            </w:rPr>
            <w:t xml:space="preserve"> Mulyo </w:t>
          </w:r>
          <w:proofErr w:type="spellStart"/>
          <w:r w:rsidRPr="00D02AFA">
            <w:rPr>
              <w:rFonts w:ascii="Verdana" w:eastAsia="Times New Roman" w:hAnsi="Verdana" w:cs="Arial"/>
            </w:rPr>
            <w:t>dalam</w:t>
          </w:r>
          <w:proofErr w:type="spellEnd"/>
          <w:r w:rsidRPr="00D02AFA">
            <w:rPr>
              <w:rFonts w:ascii="Verdana" w:eastAsia="Times New Roman" w:hAnsi="Verdana" w:cs="Arial"/>
            </w:rPr>
            <w:t xml:space="preserve"> </w:t>
          </w:r>
          <w:proofErr w:type="spellStart"/>
          <w:r w:rsidRPr="00D02AFA">
            <w:rPr>
              <w:rFonts w:ascii="Verdana" w:eastAsia="Times New Roman" w:hAnsi="Verdana" w:cs="Arial"/>
            </w:rPr>
            <w:t>Pilkada</w:t>
          </w:r>
          <w:proofErr w:type="spellEnd"/>
          <w:r w:rsidRPr="00D02AFA">
            <w:rPr>
              <w:rFonts w:ascii="Verdana" w:eastAsia="Times New Roman" w:hAnsi="Verdana" w:cs="Arial"/>
            </w:rPr>
            <w:t xml:space="preserve"> </w:t>
          </w:r>
          <w:proofErr w:type="spellStart"/>
          <w:r w:rsidRPr="00D02AFA">
            <w:rPr>
              <w:rFonts w:ascii="Verdana" w:eastAsia="Times New Roman" w:hAnsi="Verdana" w:cs="Arial"/>
            </w:rPr>
            <w:t>Kabupaten</w:t>
          </w:r>
          <w:proofErr w:type="spellEnd"/>
          <w:r w:rsidRPr="00D02AFA">
            <w:rPr>
              <w:rFonts w:ascii="Verdana" w:eastAsia="Times New Roman" w:hAnsi="Verdana" w:cs="Arial"/>
            </w:rPr>
            <w:t xml:space="preserve"> </w:t>
          </w:r>
          <w:proofErr w:type="spellStart"/>
          <w:r w:rsidRPr="00D02AFA">
            <w:rPr>
              <w:rFonts w:ascii="Verdana" w:eastAsia="Times New Roman" w:hAnsi="Verdana" w:cs="Arial"/>
            </w:rPr>
            <w:t>Tulungagung</w:t>
          </w:r>
          <w:proofErr w:type="spellEnd"/>
          <w:r w:rsidRPr="00D02AFA">
            <w:rPr>
              <w:rFonts w:ascii="Verdana" w:eastAsia="Times New Roman" w:hAnsi="Verdana" w:cs="Arial"/>
            </w:rPr>
            <w:t xml:space="preserve">. </w:t>
          </w:r>
          <w:proofErr w:type="spellStart"/>
          <w:r w:rsidRPr="00D02AFA">
            <w:rPr>
              <w:rFonts w:ascii="Verdana" w:eastAsia="Times New Roman" w:hAnsi="Verdana" w:cs="Arial"/>
              <w:i/>
              <w:iCs/>
            </w:rPr>
            <w:t>Jurnal</w:t>
          </w:r>
          <w:proofErr w:type="spellEnd"/>
          <w:r w:rsidRPr="00D02AFA">
            <w:rPr>
              <w:rFonts w:ascii="Verdana" w:eastAsia="Times New Roman" w:hAnsi="Verdana" w:cs="Arial"/>
              <w:i/>
              <w:iCs/>
            </w:rPr>
            <w:t xml:space="preserve"> </w:t>
          </w:r>
          <w:proofErr w:type="spellStart"/>
          <w:r w:rsidRPr="00D02AFA">
            <w:rPr>
              <w:rFonts w:ascii="Verdana" w:eastAsia="Times New Roman" w:hAnsi="Verdana" w:cs="Arial"/>
              <w:i/>
              <w:iCs/>
            </w:rPr>
            <w:t>Cakrawala</w:t>
          </w:r>
          <w:proofErr w:type="spellEnd"/>
          <w:r w:rsidRPr="00D02AFA">
            <w:rPr>
              <w:rFonts w:ascii="Verdana" w:eastAsia="Times New Roman" w:hAnsi="Verdana" w:cs="Arial"/>
              <w:i/>
              <w:iCs/>
            </w:rPr>
            <w:t xml:space="preserve"> ISSN</w:t>
          </w:r>
          <w:r w:rsidRPr="00D02AFA">
            <w:rPr>
              <w:rFonts w:ascii="Verdana" w:eastAsia="Times New Roman" w:hAnsi="Verdana" w:cs="Arial"/>
            </w:rPr>
            <w:t xml:space="preserve">, </w:t>
          </w:r>
          <w:r w:rsidRPr="00D02AFA">
            <w:rPr>
              <w:rFonts w:ascii="Verdana" w:eastAsia="Times New Roman" w:hAnsi="Verdana" w:cs="Arial"/>
              <w:i/>
              <w:iCs/>
            </w:rPr>
            <w:t>1693</w:t>
          </w:r>
          <w:r w:rsidRPr="00D02AFA">
            <w:rPr>
              <w:rFonts w:ascii="Verdana" w:eastAsia="Times New Roman" w:hAnsi="Verdana" w:cs="Arial"/>
            </w:rPr>
            <w:t>(2), 6248.</w:t>
          </w:r>
        </w:p>
        <w:p w14:paraId="7927BA8B" w14:textId="77777777" w:rsidR="00D02AFA" w:rsidRPr="00D02AFA" w:rsidRDefault="00D02AFA" w:rsidP="009F215D">
          <w:pPr>
            <w:autoSpaceDE w:val="0"/>
            <w:autoSpaceDN w:val="0"/>
            <w:ind w:left="567" w:hanging="480"/>
            <w:jc w:val="both"/>
            <w:rPr>
              <w:rFonts w:ascii="Verdana" w:eastAsia="Times New Roman" w:hAnsi="Verdana" w:cs="Arial"/>
            </w:rPr>
          </w:pPr>
          <w:proofErr w:type="spellStart"/>
          <w:r w:rsidRPr="00D02AFA">
            <w:rPr>
              <w:rFonts w:ascii="Verdana" w:eastAsia="Times New Roman" w:hAnsi="Verdana" w:cs="Arial"/>
            </w:rPr>
            <w:t>Kenawas</w:t>
          </w:r>
          <w:proofErr w:type="spellEnd"/>
          <w:r w:rsidRPr="00D02AFA">
            <w:rPr>
              <w:rFonts w:ascii="Verdana" w:eastAsia="Times New Roman" w:hAnsi="Verdana" w:cs="Arial"/>
            </w:rPr>
            <w:t xml:space="preserve">., Y. C. (2013). </w:t>
          </w:r>
          <w:r w:rsidRPr="00D02AFA">
            <w:rPr>
              <w:rFonts w:ascii="Verdana" w:eastAsia="Times New Roman" w:hAnsi="Verdana" w:cs="Arial"/>
              <w:i/>
              <w:iCs/>
            </w:rPr>
            <w:t>The rise of political dynasties in decentralized Indonesia.</w:t>
          </w:r>
        </w:p>
        <w:p w14:paraId="042C5252" w14:textId="77777777" w:rsidR="00D02AFA" w:rsidRPr="00D02AFA" w:rsidRDefault="00D02AFA" w:rsidP="009F215D">
          <w:pPr>
            <w:autoSpaceDE w:val="0"/>
            <w:autoSpaceDN w:val="0"/>
            <w:ind w:left="567" w:hanging="480"/>
            <w:jc w:val="both"/>
            <w:rPr>
              <w:rFonts w:ascii="Verdana" w:eastAsia="Times New Roman" w:hAnsi="Verdana" w:cs="Arial"/>
            </w:rPr>
          </w:pPr>
          <w:r w:rsidRPr="00D02AFA">
            <w:rPr>
              <w:rFonts w:ascii="Verdana" w:eastAsia="Times New Roman" w:hAnsi="Verdana" w:cs="Arial"/>
            </w:rPr>
            <w:t xml:space="preserve">kompas.com. (2019). </w:t>
          </w:r>
          <w:proofErr w:type="spellStart"/>
          <w:r w:rsidRPr="00D02AFA">
            <w:rPr>
              <w:rFonts w:ascii="Verdana" w:eastAsia="Times New Roman" w:hAnsi="Verdana" w:cs="Arial"/>
              <w:i/>
              <w:iCs/>
            </w:rPr>
            <w:t>Elektabilitas</w:t>
          </w:r>
          <w:proofErr w:type="spellEnd"/>
          <w:r w:rsidRPr="00D02AFA">
            <w:rPr>
              <w:rFonts w:ascii="Verdana" w:eastAsia="Times New Roman" w:hAnsi="Verdana" w:cs="Arial"/>
              <w:i/>
              <w:iCs/>
            </w:rPr>
            <w:t xml:space="preserve"> di Bawah Purnomo, </w:t>
          </w:r>
          <w:proofErr w:type="spellStart"/>
          <w:r w:rsidRPr="00D02AFA">
            <w:rPr>
              <w:rFonts w:ascii="Verdana" w:eastAsia="Times New Roman" w:hAnsi="Verdana" w:cs="Arial"/>
              <w:i/>
              <w:iCs/>
            </w:rPr>
            <w:t>Pendukung</w:t>
          </w:r>
          <w:proofErr w:type="spellEnd"/>
          <w:r w:rsidRPr="00D02AFA">
            <w:rPr>
              <w:rFonts w:ascii="Verdana" w:eastAsia="Times New Roman" w:hAnsi="Verdana" w:cs="Arial"/>
              <w:i/>
              <w:iCs/>
            </w:rPr>
            <w:t xml:space="preserve"> Gibran </w:t>
          </w:r>
          <w:proofErr w:type="spellStart"/>
          <w:r w:rsidRPr="00D02AFA">
            <w:rPr>
              <w:rFonts w:ascii="Verdana" w:eastAsia="Times New Roman" w:hAnsi="Verdana" w:cs="Arial"/>
              <w:i/>
              <w:iCs/>
            </w:rPr>
            <w:t>Beberkan</w:t>
          </w:r>
          <w:proofErr w:type="spellEnd"/>
          <w:r w:rsidRPr="00D02AFA">
            <w:rPr>
              <w:rFonts w:ascii="Verdana" w:eastAsia="Times New Roman" w:hAnsi="Verdana" w:cs="Arial"/>
              <w:i/>
              <w:iCs/>
            </w:rPr>
            <w:t xml:space="preserve"> Strategi </w:t>
          </w:r>
          <w:proofErr w:type="spellStart"/>
          <w:r w:rsidRPr="00D02AFA">
            <w:rPr>
              <w:rFonts w:ascii="Verdana" w:eastAsia="Times New Roman" w:hAnsi="Verdana" w:cs="Arial"/>
              <w:i/>
              <w:iCs/>
            </w:rPr>
            <w:t>Kejar</w:t>
          </w:r>
          <w:proofErr w:type="spellEnd"/>
          <w:r w:rsidRPr="00D02AFA">
            <w:rPr>
              <w:rFonts w:ascii="Verdana" w:eastAsia="Times New Roman" w:hAnsi="Verdana" w:cs="Arial"/>
              <w:i/>
              <w:iCs/>
            </w:rPr>
            <w:t xml:space="preserve"> </w:t>
          </w:r>
          <w:proofErr w:type="spellStart"/>
          <w:r w:rsidRPr="00D02AFA">
            <w:rPr>
              <w:rFonts w:ascii="Verdana" w:eastAsia="Times New Roman" w:hAnsi="Verdana" w:cs="Arial"/>
              <w:i/>
              <w:iCs/>
            </w:rPr>
            <w:t>Ketertinggalan</w:t>
          </w:r>
          <w:proofErr w:type="spellEnd"/>
          <w:r w:rsidRPr="00D02AFA">
            <w:rPr>
              <w:rFonts w:ascii="Verdana" w:eastAsia="Times New Roman" w:hAnsi="Verdana" w:cs="Arial"/>
            </w:rPr>
            <w:t xml:space="preserve">. Kompas.Com. </w:t>
          </w:r>
          <w:r w:rsidRPr="00D02AFA">
            <w:rPr>
              <w:rFonts w:ascii="Verdana" w:eastAsia="Times New Roman" w:hAnsi="Verdana" w:cs="Arial"/>
            </w:rPr>
            <w:lastRenderedPageBreak/>
            <w:t>https://regional.kompas.com/read/2019/12/17/13394281/elektabilitas-di-bawah-purnomo-pendukung-gibran-beberkan-strategi-kejar</w:t>
          </w:r>
        </w:p>
        <w:p w14:paraId="335ED5F4" w14:textId="77777777" w:rsidR="00D02AFA" w:rsidRPr="00D02AFA" w:rsidRDefault="00D02AFA" w:rsidP="009F215D">
          <w:pPr>
            <w:autoSpaceDE w:val="0"/>
            <w:autoSpaceDN w:val="0"/>
            <w:ind w:left="567" w:hanging="480"/>
            <w:jc w:val="both"/>
            <w:rPr>
              <w:rFonts w:ascii="Verdana" w:eastAsia="Times New Roman" w:hAnsi="Verdana" w:cs="Arial"/>
            </w:rPr>
          </w:pPr>
          <w:r w:rsidRPr="00D02AFA">
            <w:rPr>
              <w:rFonts w:ascii="Verdana" w:eastAsia="Times New Roman" w:hAnsi="Verdana" w:cs="Arial"/>
            </w:rPr>
            <w:t xml:space="preserve">PKPU 22 </w:t>
          </w:r>
          <w:proofErr w:type="spellStart"/>
          <w:r w:rsidRPr="00D02AFA">
            <w:rPr>
              <w:rFonts w:ascii="Verdana" w:eastAsia="Times New Roman" w:hAnsi="Verdana" w:cs="Arial"/>
            </w:rPr>
            <w:t>Tahun</w:t>
          </w:r>
          <w:proofErr w:type="spellEnd"/>
          <w:r w:rsidRPr="00D02AFA">
            <w:rPr>
              <w:rFonts w:ascii="Verdana" w:eastAsia="Times New Roman" w:hAnsi="Verdana" w:cs="Arial"/>
            </w:rPr>
            <w:t xml:space="preserve"> 2018, (2018).</w:t>
          </w:r>
        </w:p>
        <w:p w14:paraId="5842B407" w14:textId="77777777" w:rsidR="00D02AFA" w:rsidRPr="00D02AFA" w:rsidRDefault="00D02AFA" w:rsidP="009F215D">
          <w:pPr>
            <w:autoSpaceDE w:val="0"/>
            <w:autoSpaceDN w:val="0"/>
            <w:ind w:left="567" w:hanging="480"/>
            <w:jc w:val="both"/>
            <w:rPr>
              <w:rFonts w:ascii="Verdana" w:eastAsia="Times New Roman" w:hAnsi="Verdana" w:cs="Arial"/>
            </w:rPr>
          </w:pPr>
          <w:r w:rsidRPr="00D02AFA">
            <w:rPr>
              <w:rFonts w:ascii="Verdana" w:eastAsia="Times New Roman" w:hAnsi="Verdana" w:cs="Arial"/>
            </w:rPr>
            <w:t xml:space="preserve">KPU Surakarta. (2020). </w:t>
          </w:r>
          <w:r w:rsidRPr="00D02AFA">
            <w:rPr>
              <w:rFonts w:ascii="Verdana" w:eastAsia="Times New Roman" w:hAnsi="Verdana" w:cs="Arial"/>
              <w:i/>
              <w:iCs/>
            </w:rPr>
            <w:t xml:space="preserve">Lampiran </w:t>
          </w:r>
          <w:proofErr w:type="spellStart"/>
          <w:r w:rsidRPr="00D02AFA">
            <w:rPr>
              <w:rFonts w:ascii="Verdana" w:eastAsia="Times New Roman" w:hAnsi="Verdana" w:cs="Arial"/>
              <w:i/>
              <w:iCs/>
            </w:rPr>
            <w:t>Pengumuman</w:t>
          </w:r>
          <w:proofErr w:type="spellEnd"/>
          <w:r w:rsidRPr="00D02AFA">
            <w:rPr>
              <w:rFonts w:ascii="Verdana" w:eastAsia="Times New Roman" w:hAnsi="Verdana" w:cs="Arial"/>
              <w:i/>
              <w:iCs/>
            </w:rPr>
            <w:t xml:space="preserve"> </w:t>
          </w:r>
          <w:proofErr w:type="spellStart"/>
          <w:r w:rsidRPr="00D02AFA">
            <w:rPr>
              <w:rFonts w:ascii="Verdana" w:eastAsia="Times New Roman" w:hAnsi="Verdana" w:cs="Arial"/>
              <w:i/>
              <w:iCs/>
            </w:rPr>
            <w:t>D.Hasil</w:t>
          </w:r>
          <w:proofErr w:type="spellEnd"/>
          <w:r w:rsidRPr="00D02AFA">
            <w:rPr>
              <w:rFonts w:ascii="Verdana" w:eastAsia="Times New Roman" w:hAnsi="Verdana" w:cs="Arial"/>
              <w:i/>
              <w:iCs/>
            </w:rPr>
            <w:t xml:space="preserve"> Kab-Kota-KWK.pdf</w:t>
          </w:r>
          <w:r w:rsidRPr="00D02AFA">
            <w:rPr>
              <w:rFonts w:ascii="Verdana" w:eastAsia="Times New Roman" w:hAnsi="Verdana" w:cs="Arial"/>
            </w:rPr>
            <w:t>.</w:t>
          </w:r>
        </w:p>
        <w:p w14:paraId="120147D6" w14:textId="77777777" w:rsidR="00D02AFA" w:rsidRPr="00D02AFA" w:rsidRDefault="00D02AFA" w:rsidP="009F215D">
          <w:pPr>
            <w:autoSpaceDE w:val="0"/>
            <w:autoSpaceDN w:val="0"/>
            <w:ind w:left="567" w:hanging="480"/>
            <w:jc w:val="both"/>
            <w:rPr>
              <w:rFonts w:ascii="Verdana" w:eastAsia="Times New Roman" w:hAnsi="Verdana" w:cs="Arial"/>
            </w:rPr>
          </w:pPr>
          <w:proofErr w:type="spellStart"/>
          <w:r w:rsidRPr="00D02AFA">
            <w:rPr>
              <w:rFonts w:ascii="Verdana" w:eastAsia="Times New Roman" w:hAnsi="Verdana" w:cs="Arial"/>
            </w:rPr>
            <w:t>Kurawal</w:t>
          </w:r>
          <w:proofErr w:type="spellEnd"/>
          <w:r w:rsidRPr="00D02AFA">
            <w:rPr>
              <w:rFonts w:ascii="Verdana" w:eastAsia="Times New Roman" w:hAnsi="Verdana" w:cs="Arial"/>
            </w:rPr>
            <w:t xml:space="preserve"> Foundation, T. (2020). Dinasti </w:t>
          </w:r>
          <w:proofErr w:type="spellStart"/>
          <w:r w:rsidRPr="00D02AFA">
            <w:rPr>
              <w:rFonts w:ascii="Verdana" w:eastAsia="Times New Roman" w:hAnsi="Verdana" w:cs="Arial"/>
            </w:rPr>
            <w:t>Politik</w:t>
          </w:r>
          <w:proofErr w:type="spellEnd"/>
          <w:r w:rsidRPr="00D02AFA">
            <w:rPr>
              <w:rFonts w:ascii="Verdana" w:eastAsia="Times New Roman" w:hAnsi="Verdana" w:cs="Arial"/>
            </w:rPr>
            <w:t xml:space="preserve"> </w:t>
          </w:r>
          <w:proofErr w:type="spellStart"/>
          <w:r w:rsidRPr="00D02AFA">
            <w:rPr>
              <w:rFonts w:ascii="Verdana" w:eastAsia="Times New Roman" w:hAnsi="Verdana" w:cs="Arial"/>
            </w:rPr>
            <w:t>Keluarga</w:t>
          </w:r>
          <w:proofErr w:type="spellEnd"/>
          <w:r w:rsidRPr="00D02AFA">
            <w:rPr>
              <w:rFonts w:ascii="Verdana" w:eastAsia="Times New Roman" w:hAnsi="Verdana" w:cs="Arial"/>
            </w:rPr>
            <w:t xml:space="preserve"> Jokowi. In </w:t>
          </w:r>
          <w:proofErr w:type="spellStart"/>
          <w:r w:rsidRPr="00D02AFA">
            <w:rPr>
              <w:rFonts w:ascii="Verdana" w:eastAsia="Times New Roman" w:hAnsi="Verdana" w:cs="Arial"/>
              <w:i/>
              <w:iCs/>
            </w:rPr>
            <w:t>Kurawal</w:t>
          </w:r>
          <w:proofErr w:type="spellEnd"/>
          <w:r w:rsidRPr="00D02AFA">
            <w:rPr>
              <w:rFonts w:ascii="Verdana" w:eastAsia="Times New Roman" w:hAnsi="Verdana" w:cs="Arial"/>
              <w:i/>
              <w:iCs/>
            </w:rPr>
            <w:t xml:space="preserve"> Foundation, Tirto</w:t>
          </w:r>
          <w:r w:rsidRPr="00D02AFA">
            <w:rPr>
              <w:rFonts w:ascii="Verdana" w:eastAsia="Times New Roman" w:hAnsi="Verdana" w:cs="Arial"/>
            </w:rPr>
            <w:t>.</w:t>
          </w:r>
        </w:p>
        <w:p w14:paraId="562DA7AB" w14:textId="77777777" w:rsidR="00D02AFA" w:rsidRPr="00D02AFA" w:rsidRDefault="00D02AFA" w:rsidP="009F215D">
          <w:pPr>
            <w:autoSpaceDE w:val="0"/>
            <w:autoSpaceDN w:val="0"/>
            <w:ind w:left="567" w:hanging="480"/>
            <w:jc w:val="both"/>
            <w:rPr>
              <w:rFonts w:ascii="Verdana" w:eastAsia="Times New Roman" w:hAnsi="Verdana" w:cs="Arial"/>
            </w:rPr>
          </w:pPr>
          <w:r w:rsidRPr="00D02AFA">
            <w:rPr>
              <w:rFonts w:ascii="Verdana" w:eastAsia="Times New Roman" w:hAnsi="Verdana" w:cs="Arial"/>
            </w:rPr>
            <w:t xml:space="preserve">Mendoza, R., Beja Jr, E., Venida, V., &amp; Yap, D. (2013). Political dynasties and poverty: Resolving the “chicken or the egg” question. </w:t>
          </w:r>
          <w:r w:rsidRPr="00D02AFA">
            <w:rPr>
              <w:rFonts w:ascii="Verdana" w:eastAsia="Times New Roman" w:hAnsi="Verdana" w:cs="Arial"/>
              <w:i/>
              <w:iCs/>
            </w:rPr>
            <w:t>MPRA Paper</w:t>
          </w:r>
          <w:r w:rsidRPr="00D02AFA">
            <w:rPr>
              <w:rFonts w:ascii="Verdana" w:eastAsia="Times New Roman" w:hAnsi="Verdana" w:cs="Arial"/>
            </w:rPr>
            <w:t>.</w:t>
          </w:r>
        </w:p>
        <w:p w14:paraId="30863D8A" w14:textId="77777777" w:rsidR="00D02AFA" w:rsidRPr="00D02AFA" w:rsidRDefault="00D02AFA" w:rsidP="009F215D">
          <w:pPr>
            <w:autoSpaceDE w:val="0"/>
            <w:autoSpaceDN w:val="0"/>
            <w:ind w:left="567" w:hanging="480"/>
            <w:jc w:val="both"/>
            <w:rPr>
              <w:rFonts w:ascii="Verdana" w:eastAsia="Times New Roman" w:hAnsi="Verdana" w:cs="Arial"/>
            </w:rPr>
          </w:pPr>
          <w:r w:rsidRPr="00D02AFA">
            <w:rPr>
              <w:rFonts w:ascii="Verdana" w:eastAsia="Times New Roman" w:hAnsi="Verdana" w:cs="Arial"/>
            </w:rPr>
            <w:t xml:space="preserve">Menzel, D. C. (2014). Ethics Management for Public Administrators. In </w:t>
          </w:r>
          <w:r w:rsidRPr="00D02AFA">
            <w:rPr>
              <w:rFonts w:ascii="Verdana" w:eastAsia="Times New Roman" w:hAnsi="Verdana" w:cs="Arial"/>
              <w:i/>
              <w:iCs/>
            </w:rPr>
            <w:t>Ethics Management for Public Administrators</w:t>
          </w:r>
          <w:r w:rsidRPr="00D02AFA">
            <w:rPr>
              <w:rFonts w:ascii="Verdana" w:eastAsia="Times New Roman" w:hAnsi="Verdana" w:cs="Arial"/>
            </w:rPr>
            <w:t>. https://doi.org/10.4324/9781315704500</w:t>
          </w:r>
        </w:p>
        <w:p w14:paraId="28F3989F" w14:textId="77777777" w:rsidR="00D02AFA" w:rsidRPr="00D02AFA" w:rsidRDefault="00D02AFA" w:rsidP="009F215D">
          <w:pPr>
            <w:autoSpaceDE w:val="0"/>
            <w:autoSpaceDN w:val="0"/>
            <w:ind w:left="567" w:hanging="480"/>
            <w:jc w:val="both"/>
            <w:rPr>
              <w:rFonts w:ascii="Verdana" w:eastAsia="Times New Roman" w:hAnsi="Verdana" w:cs="Arial"/>
            </w:rPr>
          </w:pPr>
          <w:r w:rsidRPr="00D02AFA">
            <w:rPr>
              <w:rFonts w:ascii="Verdana" w:eastAsia="Times New Roman" w:hAnsi="Verdana" w:cs="Arial"/>
            </w:rPr>
            <w:t xml:space="preserve">Miles, Matthew B, Huberman, A. M. (1994). Qualitative Data Analysis. In </w:t>
          </w:r>
          <w:r w:rsidRPr="00D02AFA">
            <w:rPr>
              <w:rFonts w:ascii="Verdana" w:eastAsia="Times New Roman" w:hAnsi="Verdana" w:cs="Arial"/>
              <w:i/>
              <w:iCs/>
            </w:rPr>
            <w:t>Sage Publications</w:t>
          </w:r>
          <w:r w:rsidRPr="00D02AFA">
            <w:rPr>
              <w:rFonts w:ascii="Verdana" w:eastAsia="Times New Roman" w:hAnsi="Verdana" w:cs="Arial"/>
            </w:rPr>
            <w:t>.</w:t>
          </w:r>
        </w:p>
        <w:p w14:paraId="2432DC29" w14:textId="77777777" w:rsidR="00D02AFA" w:rsidRPr="00D02AFA" w:rsidRDefault="00D02AFA" w:rsidP="009F215D">
          <w:pPr>
            <w:autoSpaceDE w:val="0"/>
            <w:autoSpaceDN w:val="0"/>
            <w:ind w:left="567" w:hanging="480"/>
            <w:jc w:val="both"/>
            <w:rPr>
              <w:rFonts w:ascii="Verdana" w:eastAsia="Times New Roman" w:hAnsi="Verdana" w:cs="Arial"/>
            </w:rPr>
          </w:pPr>
          <w:r w:rsidRPr="00D02AFA">
            <w:rPr>
              <w:rFonts w:ascii="Verdana" w:eastAsia="Times New Roman" w:hAnsi="Verdana" w:cs="Arial"/>
            </w:rPr>
            <w:t xml:space="preserve">Suharto, D. G., Dwi, I., </w:t>
          </w:r>
          <w:proofErr w:type="spellStart"/>
          <w:r w:rsidRPr="00D02AFA">
            <w:rPr>
              <w:rFonts w:ascii="Verdana" w:eastAsia="Times New Roman" w:hAnsi="Verdana" w:cs="Arial"/>
            </w:rPr>
            <w:t>Nurhaeni</w:t>
          </w:r>
          <w:proofErr w:type="spellEnd"/>
          <w:r w:rsidRPr="00D02AFA">
            <w:rPr>
              <w:rFonts w:ascii="Verdana" w:eastAsia="Times New Roman" w:hAnsi="Verdana" w:cs="Arial"/>
            </w:rPr>
            <w:t xml:space="preserve">, A., </w:t>
          </w:r>
          <w:proofErr w:type="spellStart"/>
          <w:r w:rsidRPr="00D02AFA">
            <w:rPr>
              <w:rFonts w:ascii="Verdana" w:eastAsia="Times New Roman" w:hAnsi="Verdana" w:cs="Arial"/>
            </w:rPr>
            <w:t>Hapsari</w:t>
          </w:r>
          <w:proofErr w:type="spellEnd"/>
          <w:r w:rsidRPr="00D02AFA">
            <w:rPr>
              <w:rFonts w:ascii="Verdana" w:eastAsia="Times New Roman" w:hAnsi="Verdana" w:cs="Arial"/>
            </w:rPr>
            <w:t xml:space="preserve">, M. I., &amp; </w:t>
          </w:r>
          <w:proofErr w:type="spellStart"/>
          <w:r w:rsidRPr="00D02AFA">
            <w:rPr>
              <w:rFonts w:ascii="Verdana" w:eastAsia="Times New Roman" w:hAnsi="Verdana" w:cs="Arial"/>
            </w:rPr>
            <w:t>Wicaksana</w:t>
          </w:r>
          <w:proofErr w:type="spellEnd"/>
          <w:r w:rsidRPr="00D02AFA">
            <w:rPr>
              <w:rFonts w:ascii="Verdana" w:eastAsia="Times New Roman" w:hAnsi="Verdana" w:cs="Arial"/>
            </w:rPr>
            <w:t xml:space="preserve">, L. (2017). </w:t>
          </w:r>
          <w:proofErr w:type="spellStart"/>
          <w:r w:rsidRPr="00D02AFA">
            <w:rPr>
              <w:rFonts w:ascii="Verdana" w:eastAsia="Times New Roman" w:hAnsi="Verdana" w:cs="Arial"/>
            </w:rPr>
            <w:t>Pilkada</w:t>
          </w:r>
          <w:proofErr w:type="spellEnd"/>
          <w:r w:rsidRPr="00D02AFA">
            <w:rPr>
              <w:rFonts w:ascii="Verdana" w:eastAsia="Times New Roman" w:hAnsi="Verdana" w:cs="Arial"/>
            </w:rPr>
            <w:t xml:space="preserve">, </w:t>
          </w:r>
          <w:proofErr w:type="spellStart"/>
          <w:r w:rsidRPr="00D02AFA">
            <w:rPr>
              <w:rFonts w:ascii="Verdana" w:eastAsia="Times New Roman" w:hAnsi="Verdana" w:cs="Arial"/>
            </w:rPr>
            <w:t>politik</w:t>
          </w:r>
          <w:proofErr w:type="spellEnd"/>
          <w:r w:rsidRPr="00D02AFA">
            <w:rPr>
              <w:rFonts w:ascii="Verdana" w:eastAsia="Times New Roman" w:hAnsi="Verdana" w:cs="Arial"/>
            </w:rPr>
            <w:t xml:space="preserve"> </w:t>
          </w:r>
          <w:proofErr w:type="spellStart"/>
          <w:r w:rsidRPr="00D02AFA">
            <w:rPr>
              <w:rFonts w:ascii="Verdana" w:eastAsia="Times New Roman" w:hAnsi="Verdana" w:cs="Arial"/>
            </w:rPr>
            <w:t>dinasti</w:t>
          </w:r>
          <w:proofErr w:type="spellEnd"/>
          <w:r w:rsidRPr="00D02AFA">
            <w:rPr>
              <w:rFonts w:ascii="Verdana" w:eastAsia="Times New Roman" w:hAnsi="Verdana" w:cs="Arial"/>
            </w:rPr>
            <w:t xml:space="preserve">, dan </w:t>
          </w:r>
          <w:proofErr w:type="spellStart"/>
          <w:r w:rsidRPr="00D02AFA">
            <w:rPr>
              <w:rFonts w:ascii="Verdana" w:eastAsia="Times New Roman" w:hAnsi="Verdana" w:cs="Arial"/>
            </w:rPr>
            <w:t>korupsi</w:t>
          </w:r>
          <w:proofErr w:type="spellEnd"/>
          <w:r w:rsidRPr="00D02AFA">
            <w:rPr>
              <w:rFonts w:ascii="Verdana" w:eastAsia="Times New Roman" w:hAnsi="Verdana" w:cs="Arial"/>
            </w:rPr>
            <w:t xml:space="preserve">. </w:t>
          </w:r>
          <w:r w:rsidRPr="00D02AFA">
            <w:rPr>
              <w:rFonts w:ascii="Verdana" w:eastAsia="Times New Roman" w:hAnsi="Verdana" w:cs="Arial"/>
              <w:i/>
              <w:iCs/>
            </w:rPr>
            <w:t xml:space="preserve">Seminar Nasional Strategi Pembangunan Daerah </w:t>
          </w:r>
          <w:proofErr w:type="spellStart"/>
          <w:r w:rsidRPr="00D02AFA">
            <w:rPr>
              <w:rFonts w:ascii="Verdana" w:eastAsia="Times New Roman" w:hAnsi="Verdana" w:cs="Arial"/>
              <w:i/>
              <w:iCs/>
            </w:rPr>
            <w:t>Kepulauan</w:t>
          </w:r>
          <w:proofErr w:type="spellEnd"/>
          <w:r w:rsidRPr="00D02AFA">
            <w:rPr>
              <w:rFonts w:ascii="Verdana" w:eastAsia="Times New Roman" w:hAnsi="Verdana" w:cs="Arial"/>
              <w:i/>
              <w:iCs/>
            </w:rPr>
            <w:t xml:space="preserve"> FISIP UMRAH 2017</w:t>
          </w:r>
          <w:r w:rsidRPr="00D02AFA">
            <w:rPr>
              <w:rFonts w:ascii="Verdana" w:eastAsia="Times New Roman" w:hAnsi="Verdana" w:cs="Arial"/>
            </w:rPr>
            <w:t xml:space="preserve">, </w:t>
          </w:r>
          <w:r w:rsidRPr="00D02AFA">
            <w:rPr>
              <w:rFonts w:ascii="Verdana" w:eastAsia="Times New Roman" w:hAnsi="Verdana" w:cs="Arial"/>
              <w:i/>
              <w:iCs/>
            </w:rPr>
            <w:t>1983</w:t>
          </w:r>
          <w:r w:rsidRPr="00D02AFA">
            <w:rPr>
              <w:rFonts w:ascii="Verdana" w:eastAsia="Times New Roman" w:hAnsi="Verdana" w:cs="Arial"/>
            </w:rPr>
            <w:t>, 30–49.</w:t>
          </w:r>
        </w:p>
        <w:p w14:paraId="4E34E6E9" w14:textId="77777777" w:rsidR="00D02AFA" w:rsidRPr="00D02AFA" w:rsidRDefault="00D02AFA" w:rsidP="009F215D">
          <w:pPr>
            <w:autoSpaceDE w:val="0"/>
            <w:autoSpaceDN w:val="0"/>
            <w:ind w:left="567" w:hanging="480"/>
            <w:jc w:val="both"/>
            <w:rPr>
              <w:rFonts w:ascii="Verdana" w:eastAsia="Times New Roman" w:hAnsi="Verdana" w:cs="Arial"/>
            </w:rPr>
          </w:pPr>
          <w:proofErr w:type="spellStart"/>
          <w:r w:rsidRPr="00D02AFA">
            <w:rPr>
              <w:rFonts w:ascii="Verdana" w:eastAsia="Times New Roman" w:hAnsi="Verdana" w:cs="Arial"/>
            </w:rPr>
            <w:t>Suryatwan</w:t>
          </w:r>
          <w:proofErr w:type="spellEnd"/>
          <w:r w:rsidRPr="00D02AFA">
            <w:rPr>
              <w:rFonts w:ascii="Verdana" w:eastAsia="Times New Roman" w:hAnsi="Verdana" w:cs="Arial"/>
            </w:rPr>
            <w:t xml:space="preserve">, A. (2020). Dinasti </w:t>
          </w:r>
          <w:proofErr w:type="spellStart"/>
          <w:r w:rsidRPr="00D02AFA">
            <w:rPr>
              <w:rFonts w:ascii="Verdana" w:eastAsia="Times New Roman" w:hAnsi="Verdana" w:cs="Arial"/>
            </w:rPr>
            <w:t>Politik</w:t>
          </w:r>
          <w:proofErr w:type="spellEnd"/>
          <w:r w:rsidRPr="00D02AFA">
            <w:rPr>
              <w:rFonts w:ascii="Verdana" w:eastAsia="Times New Roman" w:hAnsi="Verdana" w:cs="Arial"/>
            </w:rPr>
            <w:t xml:space="preserve"> Pada </w:t>
          </w:r>
          <w:proofErr w:type="spellStart"/>
          <w:r w:rsidRPr="00D02AFA">
            <w:rPr>
              <w:rFonts w:ascii="Verdana" w:eastAsia="Times New Roman" w:hAnsi="Verdana" w:cs="Arial"/>
            </w:rPr>
            <w:t>Kepemimpinan</w:t>
          </w:r>
          <w:proofErr w:type="spellEnd"/>
          <w:r w:rsidRPr="00D02AFA">
            <w:rPr>
              <w:rFonts w:ascii="Verdana" w:eastAsia="Times New Roman" w:hAnsi="Verdana" w:cs="Arial"/>
            </w:rPr>
            <w:t xml:space="preserve"> </w:t>
          </w:r>
          <w:proofErr w:type="spellStart"/>
          <w:r w:rsidRPr="00D02AFA">
            <w:rPr>
              <w:rFonts w:ascii="Verdana" w:eastAsia="Times New Roman" w:hAnsi="Verdana" w:cs="Arial"/>
            </w:rPr>
            <w:t>Presiden</w:t>
          </w:r>
          <w:proofErr w:type="spellEnd"/>
          <w:r w:rsidRPr="00D02AFA">
            <w:rPr>
              <w:rFonts w:ascii="Verdana" w:eastAsia="Times New Roman" w:hAnsi="Verdana" w:cs="Arial"/>
            </w:rPr>
            <w:t xml:space="preserve"> Jokowi </w:t>
          </w:r>
          <w:proofErr w:type="spellStart"/>
          <w:r w:rsidRPr="00D02AFA">
            <w:rPr>
              <w:rFonts w:ascii="Verdana" w:eastAsia="Times New Roman" w:hAnsi="Verdana" w:cs="Arial"/>
            </w:rPr>
            <w:t>Akibat</w:t>
          </w:r>
          <w:proofErr w:type="spellEnd"/>
          <w:r w:rsidRPr="00D02AFA">
            <w:rPr>
              <w:rFonts w:ascii="Verdana" w:eastAsia="Times New Roman" w:hAnsi="Verdana" w:cs="Arial"/>
            </w:rPr>
            <w:t xml:space="preserve"> </w:t>
          </w:r>
          <w:proofErr w:type="spellStart"/>
          <w:r w:rsidRPr="00D02AFA">
            <w:rPr>
              <w:rFonts w:ascii="Verdana" w:eastAsia="Times New Roman" w:hAnsi="Verdana" w:cs="Arial"/>
            </w:rPr>
            <w:t>Kontestasi</w:t>
          </w:r>
          <w:proofErr w:type="spellEnd"/>
          <w:r w:rsidRPr="00D02AFA">
            <w:rPr>
              <w:rFonts w:ascii="Verdana" w:eastAsia="Times New Roman" w:hAnsi="Verdana" w:cs="Arial"/>
            </w:rPr>
            <w:t xml:space="preserve"> </w:t>
          </w:r>
          <w:proofErr w:type="spellStart"/>
          <w:r w:rsidRPr="00D02AFA">
            <w:rPr>
              <w:rFonts w:ascii="Verdana" w:eastAsia="Times New Roman" w:hAnsi="Verdana" w:cs="Arial"/>
            </w:rPr>
            <w:t>Politik</w:t>
          </w:r>
          <w:proofErr w:type="spellEnd"/>
          <w:r w:rsidRPr="00D02AFA">
            <w:rPr>
              <w:rFonts w:ascii="Verdana" w:eastAsia="Times New Roman" w:hAnsi="Verdana" w:cs="Arial"/>
            </w:rPr>
            <w:t xml:space="preserve"> </w:t>
          </w:r>
          <w:proofErr w:type="spellStart"/>
          <w:r w:rsidRPr="00D02AFA">
            <w:rPr>
              <w:rFonts w:ascii="Verdana" w:eastAsia="Times New Roman" w:hAnsi="Verdana" w:cs="Arial"/>
            </w:rPr>
            <w:t>Lokal</w:t>
          </w:r>
          <w:proofErr w:type="spellEnd"/>
          <w:r w:rsidRPr="00D02AFA">
            <w:rPr>
              <w:rFonts w:ascii="Verdana" w:eastAsia="Times New Roman" w:hAnsi="Verdana" w:cs="Arial"/>
            </w:rPr>
            <w:t xml:space="preserve"> Gibran-Bobby. </w:t>
          </w:r>
          <w:r w:rsidRPr="00D02AFA">
            <w:rPr>
              <w:rFonts w:ascii="Verdana" w:eastAsia="Times New Roman" w:hAnsi="Verdana" w:cs="Arial"/>
              <w:i/>
              <w:iCs/>
            </w:rPr>
            <w:t xml:space="preserve">Journal </w:t>
          </w:r>
          <w:proofErr w:type="spellStart"/>
          <w:r w:rsidRPr="00D02AFA">
            <w:rPr>
              <w:rFonts w:ascii="Verdana" w:eastAsia="Times New Roman" w:hAnsi="Verdana" w:cs="Arial"/>
              <w:i/>
              <w:iCs/>
            </w:rPr>
            <w:t>Publicuho</w:t>
          </w:r>
          <w:proofErr w:type="spellEnd"/>
          <w:r w:rsidRPr="00D02AFA">
            <w:rPr>
              <w:rFonts w:ascii="Verdana" w:eastAsia="Times New Roman" w:hAnsi="Verdana" w:cs="Arial"/>
            </w:rPr>
            <w:t xml:space="preserve">, </w:t>
          </w:r>
          <w:r w:rsidRPr="00D02AFA">
            <w:rPr>
              <w:rFonts w:ascii="Verdana" w:eastAsia="Times New Roman" w:hAnsi="Verdana" w:cs="Arial"/>
              <w:i/>
              <w:iCs/>
            </w:rPr>
            <w:t>3</w:t>
          </w:r>
          <w:r w:rsidRPr="00D02AFA">
            <w:rPr>
              <w:rFonts w:ascii="Verdana" w:eastAsia="Times New Roman" w:hAnsi="Verdana" w:cs="Arial"/>
            </w:rPr>
            <w:t>(3), 289. https://doi.org/10.35817/jpu.v3i3.12972</w:t>
          </w:r>
        </w:p>
        <w:p w14:paraId="5E8B6690" w14:textId="77777777" w:rsidR="00D02AFA" w:rsidRPr="00D02AFA" w:rsidRDefault="00D02AFA" w:rsidP="009F215D">
          <w:pPr>
            <w:autoSpaceDE w:val="0"/>
            <w:autoSpaceDN w:val="0"/>
            <w:ind w:left="567" w:hanging="480"/>
            <w:jc w:val="both"/>
            <w:rPr>
              <w:rFonts w:ascii="Verdana" w:eastAsia="Times New Roman" w:hAnsi="Verdana" w:cs="Arial"/>
            </w:rPr>
          </w:pPr>
          <w:r w:rsidRPr="00D02AFA">
            <w:rPr>
              <w:rFonts w:ascii="Verdana" w:eastAsia="Times New Roman" w:hAnsi="Verdana" w:cs="Arial"/>
            </w:rPr>
            <w:t xml:space="preserve">Susanti, M. H. (2018). Dinasti </w:t>
          </w:r>
          <w:proofErr w:type="spellStart"/>
          <w:r w:rsidRPr="00D02AFA">
            <w:rPr>
              <w:rFonts w:ascii="Verdana" w:eastAsia="Times New Roman" w:hAnsi="Verdana" w:cs="Arial"/>
            </w:rPr>
            <w:t>Politik</w:t>
          </w:r>
          <w:proofErr w:type="spellEnd"/>
          <w:r w:rsidRPr="00D02AFA">
            <w:rPr>
              <w:rFonts w:ascii="Verdana" w:eastAsia="Times New Roman" w:hAnsi="Verdana" w:cs="Arial"/>
            </w:rPr>
            <w:t xml:space="preserve"> </w:t>
          </w:r>
          <w:proofErr w:type="spellStart"/>
          <w:r w:rsidRPr="00D02AFA">
            <w:rPr>
              <w:rFonts w:ascii="Verdana" w:eastAsia="Times New Roman" w:hAnsi="Verdana" w:cs="Arial"/>
            </w:rPr>
            <w:t>dalam</w:t>
          </w:r>
          <w:proofErr w:type="spellEnd"/>
          <w:r w:rsidRPr="00D02AFA">
            <w:rPr>
              <w:rFonts w:ascii="Verdana" w:eastAsia="Times New Roman" w:hAnsi="Verdana" w:cs="Arial"/>
            </w:rPr>
            <w:t xml:space="preserve"> </w:t>
          </w:r>
          <w:proofErr w:type="spellStart"/>
          <w:r w:rsidRPr="00D02AFA">
            <w:rPr>
              <w:rFonts w:ascii="Verdana" w:eastAsia="Times New Roman" w:hAnsi="Verdana" w:cs="Arial"/>
            </w:rPr>
            <w:t>Pilkada</w:t>
          </w:r>
          <w:proofErr w:type="spellEnd"/>
          <w:r w:rsidRPr="00D02AFA">
            <w:rPr>
              <w:rFonts w:ascii="Verdana" w:eastAsia="Times New Roman" w:hAnsi="Verdana" w:cs="Arial"/>
            </w:rPr>
            <w:t xml:space="preserve"> di Indonesia. </w:t>
          </w:r>
          <w:r w:rsidRPr="00D02AFA">
            <w:rPr>
              <w:rFonts w:ascii="Verdana" w:eastAsia="Times New Roman" w:hAnsi="Verdana" w:cs="Arial"/>
              <w:i/>
              <w:iCs/>
            </w:rPr>
            <w:t>Journal of Government and Civil Society</w:t>
          </w:r>
          <w:r w:rsidRPr="00D02AFA">
            <w:rPr>
              <w:rFonts w:ascii="Verdana" w:eastAsia="Times New Roman" w:hAnsi="Verdana" w:cs="Arial"/>
            </w:rPr>
            <w:t xml:space="preserve">, </w:t>
          </w:r>
          <w:r w:rsidRPr="00D02AFA">
            <w:rPr>
              <w:rFonts w:ascii="Verdana" w:eastAsia="Times New Roman" w:hAnsi="Verdana" w:cs="Arial"/>
              <w:i/>
              <w:iCs/>
            </w:rPr>
            <w:t>1</w:t>
          </w:r>
          <w:r w:rsidRPr="00D02AFA">
            <w:rPr>
              <w:rFonts w:ascii="Verdana" w:eastAsia="Times New Roman" w:hAnsi="Verdana" w:cs="Arial"/>
            </w:rPr>
            <w:t>(2), 111. https://doi.org/10.31000/jgcs.v1i2.440</w:t>
          </w:r>
        </w:p>
        <w:p w14:paraId="24EA8E10" w14:textId="77777777" w:rsidR="00D02AFA" w:rsidRPr="00D02AFA" w:rsidRDefault="00D02AFA" w:rsidP="009F215D">
          <w:pPr>
            <w:autoSpaceDE w:val="0"/>
            <w:autoSpaceDN w:val="0"/>
            <w:ind w:left="567" w:hanging="480"/>
            <w:jc w:val="both"/>
            <w:rPr>
              <w:rFonts w:ascii="Verdana" w:eastAsia="Times New Roman" w:hAnsi="Verdana" w:cs="Arial"/>
            </w:rPr>
          </w:pPr>
          <w:r w:rsidRPr="00D02AFA">
            <w:rPr>
              <w:rFonts w:ascii="Verdana" w:eastAsia="Times New Roman" w:hAnsi="Verdana" w:cs="Arial"/>
            </w:rPr>
            <w:t xml:space="preserve">Young, M. (1994). </w:t>
          </w:r>
          <w:r w:rsidRPr="00D02AFA">
            <w:rPr>
              <w:rFonts w:ascii="Verdana" w:eastAsia="Times New Roman" w:hAnsi="Verdana" w:cs="Arial"/>
              <w:i/>
              <w:iCs/>
            </w:rPr>
            <w:t>The Rise of the Meritocracy (Classics in Organization and Management Series)</w:t>
          </w:r>
          <w:r w:rsidRPr="00D02AFA">
            <w:rPr>
              <w:rFonts w:ascii="Verdana" w:eastAsia="Times New Roman" w:hAnsi="Verdana" w:cs="Arial"/>
            </w:rPr>
            <w:t xml:space="preserve"> (p. 200).</w:t>
          </w:r>
        </w:p>
        <w:p w14:paraId="5558B6EE" w14:textId="77777777" w:rsidR="00D02AFA" w:rsidRPr="00D02AFA" w:rsidRDefault="00D02AFA" w:rsidP="009F215D">
          <w:pPr>
            <w:pStyle w:val="AJCSTable"/>
            <w:ind w:left="567"/>
            <w:jc w:val="both"/>
            <w:rPr>
              <w:rFonts w:ascii="Verdana" w:hAnsi="Verdana" w:cs="Arial"/>
            </w:rPr>
          </w:pPr>
          <w:r w:rsidRPr="00D02AFA">
            <w:rPr>
              <w:rFonts w:ascii="Verdana" w:eastAsia="Times New Roman" w:hAnsi="Verdana" w:cs="Arial"/>
            </w:rPr>
            <w:t> </w:t>
          </w:r>
        </w:p>
      </w:sdtContent>
    </w:sdt>
    <w:p w14:paraId="476EAE5D" w14:textId="77777777" w:rsidR="00D02AFA" w:rsidRPr="00D02AFA" w:rsidRDefault="00D02AFA" w:rsidP="00D02AFA">
      <w:pPr>
        <w:jc w:val="both"/>
        <w:rPr>
          <w:lang w:val="id-ID"/>
        </w:rPr>
      </w:pPr>
    </w:p>
    <w:p w14:paraId="7C2400D2" w14:textId="77777777" w:rsidR="00283A63" w:rsidRPr="000E123C" w:rsidRDefault="00283A63" w:rsidP="000C00E3">
      <w:pPr>
        <w:pBdr>
          <w:top w:val="nil"/>
          <w:left w:val="nil"/>
          <w:bottom w:val="nil"/>
          <w:right w:val="nil"/>
          <w:between w:val="nil"/>
        </w:pBdr>
        <w:ind w:left="567" w:hanging="567"/>
        <w:jc w:val="both"/>
        <w:rPr>
          <w:rFonts w:ascii="Verdana" w:eastAsia="Times New Roman" w:hAnsi="Verdana"/>
          <w:color w:val="000000"/>
        </w:rPr>
      </w:pPr>
    </w:p>
    <w:sectPr w:rsidR="00283A63" w:rsidRPr="000E123C" w:rsidSect="00752C4F">
      <w:headerReference w:type="even" r:id="rId20"/>
      <w:headerReference w:type="default" r:id="rId21"/>
      <w:footerReference w:type="even" r:id="rId22"/>
      <w:footerReference w:type="default" r:id="rId23"/>
      <w:pgSz w:w="11906" w:h="16838"/>
      <w:pgMar w:top="1418" w:right="1418" w:bottom="1134" w:left="1418" w:header="567" w:footer="567" w:gutter="0"/>
      <w:pgNumType w:start="115"/>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79BAF" w14:textId="77777777" w:rsidR="00752C4F" w:rsidRDefault="00752C4F">
      <w:pPr>
        <w:spacing w:after="0"/>
      </w:pPr>
      <w:r>
        <w:separator/>
      </w:r>
    </w:p>
  </w:endnote>
  <w:endnote w:type="continuationSeparator" w:id="0">
    <w:p w14:paraId="130FF0C9" w14:textId="77777777" w:rsidR="00752C4F" w:rsidRDefault="00752C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no Pro">
    <w:altName w:val="Constantia"/>
    <w:charset w:val="00"/>
    <w:family w:val="roman"/>
    <w:pitch w:val="variable"/>
    <w:sig w:usb0="00000001" w:usb1="00000001" w:usb2="00000000" w:usb3="00000000" w:csb0="0000019F" w:csb1="00000000"/>
  </w:font>
  <w:font w:name="Calisto MT">
    <w:panose1 w:val="0204060305050503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윤명조120">
    <w:altName w:val="Batang"/>
    <w:charset w:val="81"/>
    <w:family w:val="roman"/>
    <w:pitch w:val="variable"/>
    <w:sig w:usb0="00000000" w:usb1="29D77CFB" w:usb2="00000010" w:usb3="00000000" w:csb0="00080000" w:csb1="00000000"/>
  </w:font>
  <w:font w:name="Verdana">
    <w:panose1 w:val="020B0604030504040204"/>
    <w:charset w:val="00"/>
    <w:family w:val="swiss"/>
    <w:pitch w:val="variable"/>
    <w:sig w:usb0="A00006FF" w:usb1="4000205B" w:usb2="00000010" w:usb3="00000000" w:csb0="0000019F"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omorHalaman"/>
      </w:rPr>
      <w:id w:val="1028151490"/>
      <w:docPartObj>
        <w:docPartGallery w:val="Page Numbers (Bottom of Page)"/>
        <w:docPartUnique/>
      </w:docPartObj>
    </w:sdtPr>
    <w:sdtContent>
      <w:p w14:paraId="0CCD5785" w14:textId="77777777" w:rsidR="00BF08D6" w:rsidRDefault="00BF08D6" w:rsidP="00A7483A">
        <w:pPr>
          <w:pStyle w:val="Footer"/>
          <w:framePr w:wrap="none" w:vAnchor="text" w:hAnchor="margin" w:xAlign="center" w:y="1"/>
          <w:rPr>
            <w:rStyle w:val="NomorHalaman"/>
          </w:rPr>
        </w:pPr>
        <w:r>
          <w:rPr>
            <w:rStyle w:val="NomorHalaman"/>
          </w:rPr>
          <w:fldChar w:fldCharType="begin"/>
        </w:r>
        <w:r>
          <w:rPr>
            <w:rStyle w:val="NomorHalaman"/>
          </w:rPr>
          <w:instrText xml:space="preserve"> PAGE </w:instrText>
        </w:r>
        <w:r>
          <w:rPr>
            <w:rStyle w:val="NomorHalaman"/>
          </w:rPr>
          <w:fldChar w:fldCharType="separate"/>
        </w:r>
        <w:r>
          <w:rPr>
            <w:rStyle w:val="NomorHalaman"/>
            <w:noProof/>
          </w:rPr>
          <w:t>2</w:t>
        </w:r>
        <w:r>
          <w:rPr>
            <w:rStyle w:val="NomorHalaman"/>
          </w:rPr>
          <w:fldChar w:fldCharType="end"/>
        </w:r>
      </w:p>
    </w:sdtContent>
  </w:sdt>
  <w:p w14:paraId="3CA34F60" w14:textId="77777777" w:rsidR="00BF08D6" w:rsidRDefault="00BF08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omorHalaman"/>
      </w:rPr>
      <w:id w:val="1791935959"/>
      <w:docPartObj>
        <w:docPartGallery w:val="Page Numbers (Bottom of Page)"/>
        <w:docPartUnique/>
      </w:docPartObj>
    </w:sdtPr>
    <w:sdtContent>
      <w:p w14:paraId="1C8CBC26" w14:textId="77777777" w:rsidR="00BF08D6" w:rsidRDefault="00BF08D6" w:rsidP="00A7483A">
        <w:pPr>
          <w:pStyle w:val="Footer"/>
          <w:framePr w:wrap="none" w:vAnchor="text" w:hAnchor="margin" w:xAlign="center" w:y="1"/>
          <w:rPr>
            <w:rStyle w:val="NomorHalaman"/>
          </w:rPr>
        </w:pPr>
        <w:r>
          <w:rPr>
            <w:rStyle w:val="NomorHalaman"/>
          </w:rPr>
          <w:fldChar w:fldCharType="begin"/>
        </w:r>
        <w:r>
          <w:rPr>
            <w:rStyle w:val="NomorHalaman"/>
          </w:rPr>
          <w:instrText xml:space="preserve"> PAGE </w:instrText>
        </w:r>
        <w:r>
          <w:rPr>
            <w:rStyle w:val="NomorHalaman"/>
          </w:rPr>
          <w:fldChar w:fldCharType="separate"/>
        </w:r>
        <w:r>
          <w:rPr>
            <w:rStyle w:val="NomorHalaman"/>
            <w:noProof/>
          </w:rPr>
          <w:t>1</w:t>
        </w:r>
        <w:r>
          <w:rPr>
            <w:rStyle w:val="NomorHalaman"/>
          </w:rPr>
          <w:fldChar w:fldCharType="end"/>
        </w:r>
      </w:p>
    </w:sdtContent>
  </w:sdt>
  <w:p w14:paraId="5E1AB5D9" w14:textId="77777777" w:rsidR="00BF08D6" w:rsidRDefault="00BF08D6" w:rsidP="00BF08D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063F7" w14:textId="77777777" w:rsidR="00752C4F" w:rsidRDefault="00752C4F">
      <w:pPr>
        <w:spacing w:after="0"/>
      </w:pPr>
      <w:r>
        <w:separator/>
      </w:r>
    </w:p>
  </w:footnote>
  <w:footnote w:type="continuationSeparator" w:id="0">
    <w:p w14:paraId="1C1FE592" w14:textId="77777777" w:rsidR="00752C4F" w:rsidRDefault="00752C4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8CC2C" w14:textId="77777777" w:rsidR="0020722F" w:rsidRPr="009F215D" w:rsidRDefault="00D02AFA" w:rsidP="0020722F">
    <w:pPr>
      <w:pStyle w:val="Header"/>
      <w:jc w:val="both"/>
      <w:rPr>
        <w:sz w:val="20"/>
        <w:szCs w:val="20"/>
      </w:rPr>
    </w:pPr>
    <w:proofErr w:type="spellStart"/>
    <w:r w:rsidRPr="009F215D">
      <w:rPr>
        <w:rFonts w:ascii="Verdana" w:eastAsia="Arial" w:hAnsi="Verdana" w:cs="Arial"/>
      </w:rPr>
      <w:t>Hergianasari</w:t>
    </w:r>
    <w:proofErr w:type="spellEnd"/>
    <w:r w:rsidRPr="009F215D">
      <w:rPr>
        <w:rFonts w:ascii="Verdana" w:eastAsia="Arial" w:hAnsi="Verdana" w:cs="Arial"/>
      </w:rPr>
      <w:t xml:space="preserve"> et al. (2024). The Degradation of Meritocratic Democracy: Political Determination of Gibran </w:t>
    </w:r>
    <w:proofErr w:type="spellStart"/>
    <w:r w:rsidRPr="009F215D">
      <w:rPr>
        <w:rFonts w:ascii="Verdana" w:eastAsia="Arial" w:hAnsi="Verdana" w:cs="Arial"/>
      </w:rPr>
      <w:t>Rakabuming’s</w:t>
    </w:r>
    <w:proofErr w:type="spellEnd"/>
    <w:r w:rsidRPr="009F215D">
      <w:rPr>
        <w:rFonts w:ascii="Verdana" w:eastAsia="Arial" w:hAnsi="Verdana" w:cs="Arial"/>
      </w:rPr>
      <w:t xml:space="preserve"> Nomination Dynasty in the 2020 Solo Regional Head Elections.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C0EE5" w14:textId="07920D1D" w:rsidR="00A47FBF" w:rsidRPr="000E123C" w:rsidRDefault="00A47FBF" w:rsidP="00A47FBF">
    <w:pPr>
      <w:pBdr>
        <w:top w:val="nil"/>
        <w:left w:val="nil"/>
        <w:bottom w:val="nil"/>
        <w:right w:val="nil"/>
        <w:between w:val="nil"/>
      </w:pBdr>
      <w:tabs>
        <w:tab w:val="center" w:pos="4680"/>
        <w:tab w:val="right" w:pos="9360"/>
        <w:tab w:val="right" w:pos="9347"/>
      </w:tabs>
      <w:jc w:val="right"/>
      <w:rPr>
        <w:rFonts w:ascii="Verdana" w:eastAsia="Arial" w:hAnsi="Verdana" w:cs="Arial"/>
        <w:sz w:val="20"/>
        <w:szCs w:val="20"/>
      </w:rPr>
    </w:pPr>
    <w:r w:rsidRPr="000E123C">
      <w:rPr>
        <w:rFonts w:ascii="Verdana" w:eastAsia="SimSun" w:hAnsi="Verdana" w:cs="Arial"/>
        <w:b/>
        <w:noProof/>
        <w:color w:val="00B050"/>
        <w:sz w:val="20"/>
        <w:szCs w:val="20"/>
      </w:rPr>
      <w:t>JOURNAL OF GOVERNMENT SCIENCE</w:t>
    </w:r>
    <w:r w:rsidRPr="000E123C">
      <w:rPr>
        <w:rFonts w:ascii="Verdana" w:hAnsi="Verdana" w:cs="Arial"/>
        <w:sz w:val="20"/>
        <w:szCs w:val="20"/>
        <w:shd w:val="clear" w:color="auto" w:fill="FFFFFF"/>
      </w:rPr>
      <w:t xml:space="preserve">, VOLUME 8 (02), ISSUE </w:t>
    </w:r>
    <w:r w:rsidR="009F215D">
      <w:rPr>
        <w:rFonts w:ascii="Verdana" w:hAnsi="Verdana" w:cs="Arial"/>
        <w:sz w:val="20"/>
        <w:szCs w:val="20"/>
        <w:shd w:val="clear" w:color="auto" w:fill="FFFFFF"/>
        <w:lang w:val="id-ID"/>
      </w:rPr>
      <w:t>26</w:t>
    </w:r>
    <w:r w:rsidRPr="000E123C">
      <w:rPr>
        <w:rFonts w:ascii="Verdana" w:hAnsi="Verdana" w:cs="Arial"/>
        <w:sz w:val="20"/>
        <w:szCs w:val="20"/>
        <w:shd w:val="clear" w:color="auto" w:fill="FFFFFF"/>
      </w:rPr>
      <w:t>. 02. 2024</w:t>
    </w:r>
  </w:p>
  <w:p w14:paraId="7EA431C7" w14:textId="77777777" w:rsidR="00283A63" w:rsidRPr="000E123C" w:rsidRDefault="00283A63" w:rsidP="00A47FBF">
    <w:pPr>
      <w:pBdr>
        <w:top w:val="nil"/>
        <w:left w:val="nil"/>
        <w:bottom w:val="nil"/>
        <w:right w:val="nil"/>
        <w:between w:val="nil"/>
      </w:pBdr>
      <w:tabs>
        <w:tab w:val="center" w:pos="4680"/>
        <w:tab w:val="right" w:pos="9360"/>
        <w:tab w:val="right" w:pos="9347"/>
      </w:tabs>
      <w:jc w:val="right"/>
      <w:rPr>
        <w:rFonts w:ascii="Verdana" w:eastAsia="Arial" w:hAnsi="Verdana"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E0C54"/>
    <w:multiLevelType w:val="hybridMultilevel"/>
    <w:tmpl w:val="609218A8"/>
    <w:lvl w:ilvl="0" w:tplc="C8AE71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A17326"/>
    <w:multiLevelType w:val="hybridMultilevel"/>
    <w:tmpl w:val="44E68744"/>
    <w:lvl w:ilvl="0" w:tplc="A42E08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A33492"/>
    <w:multiLevelType w:val="hybridMultilevel"/>
    <w:tmpl w:val="8BFE0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B6841"/>
    <w:multiLevelType w:val="multilevel"/>
    <w:tmpl w:val="A15489BC"/>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 w15:restartNumberingAfterBreak="0">
    <w:nsid w:val="06FF1744"/>
    <w:multiLevelType w:val="hybridMultilevel"/>
    <w:tmpl w:val="668C9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144006"/>
    <w:multiLevelType w:val="hybridMultilevel"/>
    <w:tmpl w:val="9C70F2EE"/>
    <w:lvl w:ilvl="0" w:tplc="323EECA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0F05677F"/>
    <w:multiLevelType w:val="multilevel"/>
    <w:tmpl w:val="93A22150"/>
    <w:lvl w:ilvl="0">
      <w:start w:val="1"/>
      <w:numFmt w:val="decimal"/>
      <w:lvlText w:val="%1."/>
      <w:lvlJc w:val="left"/>
      <w:pPr>
        <w:ind w:left="927"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6F50CE"/>
    <w:multiLevelType w:val="hybridMultilevel"/>
    <w:tmpl w:val="2D5A4692"/>
    <w:lvl w:ilvl="0" w:tplc="FA68F9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F60838"/>
    <w:multiLevelType w:val="multilevel"/>
    <w:tmpl w:val="DBE21C08"/>
    <w:lvl w:ilvl="0">
      <w:start w:val="1"/>
      <w:numFmt w:val="decimal"/>
      <w:pStyle w:val="IEEEHeading2"/>
      <w:lvlText w:val="%1."/>
      <w:lvlJc w:val="left"/>
      <w:pPr>
        <w:ind w:left="644" w:hanging="359"/>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 w15:restartNumberingAfterBreak="0">
    <w:nsid w:val="1BF2380C"/>
    <w:multiLevelType w:val="multilevel"/>
    <w:tmpl w:val="DED29A26"/>
    <w:lvl w:ilvl="0">
      <w:start w:val="1"/>
      <w:numFmt w:val="decimal"/>
      <w:lvlText w:val="%1."/>
      <w:lvlJc w:val="left"/>
      <w:pPr>
        <w:ind w:left="927" w:hanging="360"/>
      </w:pPr>
      <w:rPr>
        <w:rFonts w:ascii="Times New Roman" w:eastAsia="Times New Roman" w:hAnsi="Times New Roman" w:cs="Times New Roman"/>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E607F96"/>
    <w:multiLevelType w:val="multilevel"/>
    <w:tmpl w:val="FE08FF1E"/>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1" w15:restartNumberingAfterBreak="0">
    <w:nsid w:val="217D0331"/>
    <w:multiLevelType w:val="hybridMultilevel"/>
    <w:tmpl w:val="B5FAA7E8"/>
    <w:lvl w:ilvl="0" w:tplc="EB7A695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363901"/>
    <w:multiLevelType w:val="multilevel"/>
    <w:tmpl w:val="20608818"/>
    <w:lvl w:ilvl="0">
      <w:start w:val="1"/>
      <w:numFmt w:val="upperLetter"/>
      <w:lvlText w:val="%1."/>
      <w:lvlJc w:val="left"/>
      <w:pPr>
        <w:ind w:left="50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58C2148"/>
    <w:multiLevelType w:val="multilevel"/>
    <w:tmpl w:val="1D163530"/>
    <w:lvl w:ilvl="0">
      <w:start w:val="1"/>
      <w:numFmt w:val="decimal"/>
      <w:lvlText w:val="(%1)"/>
      <w:lvlJc w:val="left"/>
      <w:pPr>
        <w:ind w:left="360" w:hanging="360"/>
      </w:pPr>
      <w:rPr>
        <w:rFonts w:ascii="Arial" w:eastAsia="Arial" w:hAnsi="Arial" w:cs="Arial"/>
        <w:b w:val="0"/>
        <w:i w:val="0"/>
      </w:rPr>
    </w:lvl>
    <w:lvl w:ilvl="1">
      <w:start w:val="1"/>
      <w:numFmt w:val="upperRoman"/>
      <w:lvlText w:val="%2."/>
      <w:lvlJc w:val="right"/>
      <w:pPr>
        <w:ind w:left="928" w:hanging="360"/>
      </w:pPr>
      <w:rPr>
        <w:b/>
      </w:rPr>
    </w:lvl>
    <w:lvl w:ilvl="2">
      <w:start w:val="1"/>
      <w:numFmt w:val="upperLetter"/>
      <w:lvlText w:val="%3."/>
      <w:lvlJc w:val="left"/>
      <w:pPr>
        <w:ind w:left="502" w:hanging="360"/>
      </w:pPr>
      <w:rPr>
        <w:rFonts w:ascii="Times New Roman" w:eastAsia="Times New Roman" w:hAnsi="Times New Roman" w:cs="Times New Roman"/>
        <w:color w:val="000000"/>
      </w:rPr>
    </w:lvl>
    <w:lvl w:ilvl="3">
      <w:start w:val="1"/>
      <w:numFmt w:val="decimal"/>
      <w:lvlText w:val="%4)"/>
      <w:lvlJc w:val="left"/>
      <w:pPr>
        <w:ind w:left="2520" w:hanging="360"/>
      </w:pPr>
    </w:lvl>
    <w:lvl w:ilvl="4">
      <w:start w:val="1"/>
      <w:numFmt w:val="lowerLetter"/>
      <w:lvlText w:val="%5."/>
      <w:lvlJc w:val="left"/>
      <w:pPr>
        <w:ind w:left="3240" w:hanging="360"/>
      </w:pPr>
      <w:rPr>
        <w:b w:val="0"/>
      </w:rPr>
    </w:lvl>
    <w:lvl w:ilvl="5">
      <w:start w:val="1"/>
      <w:numFmt w:val="decimal"/>
      <w:lvlText w:val="%6."/>
      <w:lvlJc w:val="left"/>
      <w:pPr>
        <w:ind w:left="4140" w:hanging="36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FBE3DB3"/>
    <w:multiLevelType w:val="hybridMultilevel"/>
    <w:tmpl w:val="4CEEC3A8"/>
    <w:lvl w:ilvl="0" w:tplc="3B92B8A6">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EF875F5"/>
    <w:multiLevelType w:val="multilevel"/>
    <w:tmpl w:val="0F9A0664"/>
    <w:lvl w:ilvl="0">
      <w:start w:val="1"/>
      <w:numFmt w:val="decimal"/>
      <w:lvlText w:val="%1."/>
      <w:lvlJc w:val="left"/>
      <w:pPr>
        <w:ind w:left="720" w:hanging="360"/>
      </w:pPr>
      <w:rPr>
        <w:rFonts w:ascii="Times New Roman" w:eastAsia="Times New Roman" w:hAnsi="Times New Roman" w:cs="Times New Roman"/>
        <w:i w:val="0"/>
      </w:rPr>
    </w:lvl>
    <w:lvl w:ilvl="1">
      <w:start w:val="1"/>
      <w:numFmt w:val="lowerLetter"/>
      <w:lvlText w:val="%2."/>
      <w:lvlJc w:val="left"/>
      <w:pPr>
        <w:ind w:left="1440" w:hanging="360"/>
      </w:pPr>
      <w:rPr>
        <w:b w:val="0"/>
        <w:i w:val="0"/>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i w:val="0"/>
        <w:color w:val="00000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4622FDD"/>
    <w:multiLevelType w:val="multilevel"/>
    <w:tmpl w:val="C1D6C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2B052B"/>
    <w:multiLevelType w:val="multilevel"/>
    <w:tmpl w:val="E11ECCF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4A4737D1"/>
    <w:multiLevelType w:val="multilevel"/>
    <w:tmpl w:val="F3ACAB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C923676"/>
    <w:multiLevelType w:val="hybridMultilevel"/>
    <w:tmpl w:val="20D62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937393"/>
    <w:multiLevelType w:val="hybridMultilevel"/>
    <w:tmpl w:val="05723A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5C3540"/>
    <w:multiLevelType w:val="multilevel"/>
    <w:tmpl w:val="4F003F90"/>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2" w15:restartNumberingAfterBreak="0">
    <w:nsid w:val="53F81265"/>
    <w:multiLevelType w:val="hybridMultilevel"/>
    <w:tmpl w:val="5178EE70"/>
    <w:lvl w:ilvl="0" w:tplc="3C18C99E">
      <w:start w:val="1"/>
      <w:numFmt w:val="decimal"/>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72910C9"/>
    <w:multiLevelType w:val="hybridMultilevel"/>
    <w:tmpl w:val="85C2FE3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2174F5"/>
    <w:multiLevelType w:val="multilevel"/>
    <w:tmpl w:val="6078641C"/>
    <w:lvl w:ilvl="0">
      <w:start w:val="1"/>
      <w:numFmt w:val="decimal"/>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61CA5E8F"/>
    <w:multiLevelType w:val="hybridMultilevel"/>
    <w:tmpl w:val="FAA8C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AD1E67"/>
    <w:multiLevelType w:val="multilevel"/>
    <w:tmpl w:val="286E4AEC"/>
    <w:lvl w:ilvl="0">
      <w:start w:val="1"/>
      <w:numFmt w:val="lowerLetter"/>
      <w:lvlText w:val="%1."/>
      <w:lvlJc w:val="left"/>
      <w:pPr>
        <w:ind w:left="284" w:hanging="360"/>
      </w:pPr>
    </w:lvl>
    <w:lvl w:ilvl="1">
      <w:start w:val="1"/>
      <w:numFmt w:val="lowerLetter"/>
      <w:lvlText w:val="%2."/>
      <w:lvlJc w:val="left"/>
      <w:pPr>
        <w:ind w:left="1004" w:hanging="360"/>
      </w:pPr>
    </w:lvl>
    <w:lvl w:ilvl="2">
      <w:start w:val="1"/>
      <w:numFmt w:val="lowerRoman"/>
      <w:lvlText w:val="%3."/>
      <w:lvlJc w:val="right"/>
      <w:pPr>
        <w:ind w:left="1724" w:hanging="180"/>
      </w:pPr>
    </w:lvl>
    <w:lvl w:ilvl="3">
      <w:start w:val="1"/>
      <w:numFmt w:val="decimal"/>
      <w:lvlText w:val="%4."/>
      <w:lvlJc w:val="left"/>
      <w:pPr>
        <w:ind w:left="2444" w:hanging="360"/>
      </w:pPr>
    </w:lvl>
    <w:lvl w:ilvl="4">
      <w:start w:val="1"/>
      <w:numFmt w:val="lowerLetter"/>
      <w:lvlText w:val="%5."/>
      <w:lvlJc w:val="left"/>
      <w:pPr>
        <w:ind w:left="3164" w:hanging="360"/>
      </w:pPr>
    </w:lvl>
    <w:lvl w:ilvl="5">
      <w:start w:val="1"/>
      <w:numFmt w:val="lowerRoman"/>
      <w:lvlText w:val="%6."/>
      <w:lvlJc w:val="right"/>
      <w:pPr>
        <w:ind w:left="3884" w:hanging="180"/>
      </w:pPr>
    </w:lvl>
    <w:lvl w:ilvl="6">
      <w:start w:val="1"/>
      <w:numFmt w:val="decimal"/>
      <w:lvlText w:val="%7."/>
      <w:lvlJc w:val="left"/>
      <w:pPr>
        <w:ind w:left="4604" w:hanging="360"/>
      </w:pPr>
    </w:lvl>
    <w:lvl w:ilvl="7">
      <w:start w:val="1"/>
      <w:numFmt w:val="lowerLetter"/>
      <w:lvlText w:val="%8."/>
      <w:lvlJc w:val="left"/>
      <w:pPr>
        <w:ind w:left="5324" w:hanging="360"/>
      </w:pPr>
    </w:lvl>
    <w:lvl w:ilvl="8">
      <w:start w:val="1"/>
      <w:numFmt w:val="lowerRoman"/>
      <w:lvlText w:val="%9."/>
      <w:lvlJc w:val="right"/>
      <w:pPr>
        <w:ind w:left="6044" w:hanging="180"/>
      </w:pPr>
    </w:lvl>
  </w:abstractNum>
  <w:abstractNum w:abstractNumId="27" w15:restartNumberingAfterBreak="0">
    <w:nsid w:val="6DA35037"/>
    <w:multiLevelType w:val="multilevel"/>
    <w:tmpl w:val="08A8566E"/>
    <w:lvl w:ilvl="0">
      <w:start w:val="1"/>
      <w:numFmt w:val="lowerLetter"/>
      <w:lvlText w:val="%1."/>
      <w:lvlJc w:val="left"/>
      <w:pPr>
        <w:ind w:left="720" w:hanging="360"/>
      </w:pPr>
    </w:lvl>
    <w:lvl w:ilvl="1">
      <w:start w:val="1"/>
      <w:numFmt w:val="decimal"/>
      <w:lvlText w:val="%2."/>
      <w:lvlJc w:val="left"/>
      <w:pPr>
        <w:ind w:left="502" w:hanging="360"/>
      </w:pPr>
    </w:lvl>
    <w:lvl w:ilvl="2">
      <w:start w:val="1"/>
      <w:numFmt w:val="decimal"/>
      <w:lvlText w:val="%3."/>
      <w:lvlJc w:val="left"/>
      <w:pPr>
        <w:ind w:left="2340" w:hanging="360"/>
      </w:pPr>
      <w:rPr>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E9635E9"/>
    <w:multiLevelType w:val="hybridMultilevel"/>
    <w:tmpl w:val="D21024FC"/>
    <w:lvl w:ilvl="0" w:tplc="BBB4998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15:restartNumberingAfterBreak="0">
    <w:nsid w:val="7B52433C"/>
    <w:multiLevelType w:val="hybridMultilevel"/>
    <w:tmpl w:val="A30216EC"/>
    <w:lvl w:ilvl="0" w:tplc="E7C40A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7BBE0217"/>
    <w:multiLevelType w:val="multilevel"/>
    <w:tmpl w:val="9100476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266163167">
    <w:abstractNumId w:val="8"/>
  </w:num>
  <w:num w:numId="2" w16cid:durableId="259532237">
    <w:abstractNumId w:val="21"/>
  </w:num>
  <w:num w:numId="3" w16cid:durableId="1012494017">
    <w:abstractNumId w:val="26"/>
  </w:num>
  <w:num w:numId="4" w16cid:durableId="1691446115">
    <w:abstractNumId w:val="18"/>
  </w:num>
  <w:num w:numId="5" w16cid:durableId="264113895">
    <w:abstractNumId w:val="15"/>
  </w:num>
  <w:num w:numId="6" w16cid:durableId="1267498409">
    <w:abstractNumId w:val="17"/>
  </w:num>
  <w:num w:numId="7" w16cid:durableId="1491873003">
    <w:abstractNumId w:val="19"/>
  </w:num>
  <w:num w:numId="8" w16cid:durableId="1459571839">
    <w:abstractNumId w:val="3"/>
  </w:num>
  <w:num w:numId="9" w16cid:durableId="190848155">
    <w:abstractNumId w:val="24"/>
  </w:num>
  <w:num w:numId="10" w16cid:durableId="503397084">
    <w:abstractNumId w:val="12"/>
  </w:num>
  <w:num w:numId="11" w16cid:durableId="1840342129">
    <w:abstractNumId w:val="9"/>
  </w:num>
  <w:num w:numId="12" w16cid:durableId="55129378">
    <w:abstractNumId w:val="6"/>
  </w:num>
  <w:num w:numId="13" w16cid:durableId="954599020">
    <w:abstractNumId w:val="13"/>
  </w:num>
  <w:num w:numId="14" w16cid:durableId="935557481">
    <w:abstractNumId w:val="27"/>
  </w:num>
  <w:num w:numId="15" w16cid:durableId="2035769471">
    <w:abstractNumId w:val="10"/>
  </w:num>
  <w:num w:numId="16" w16cid:durableId="1443842067">
    <w:abstractNumId w:val="30"/>
  </w:num>
  <w:num w:numId="17" w16cid:durableId="943224257">
    <w:abstractNumId w:val="16"/>
  </w:num>
  <w:num w:numId="18" w16cid:durableId="135731884">
    <w:abstractNumId w:val="2"/>
  </w:num>
  <w:num w:numId="19" w16cid:durableId="934479179">
    <w:abstractNumId w:val="28"/>
  </w:num>
  <w:num w:numId="20" w16cid:durableId="1596791336">
    <w:abstractNumId w:val="11"/>
  </w:num>
  <w:num w:numId="21" w16cid:durableId="1733699286">
    <w:abstractNumId w:val="1"/>
  </w:num>
  <w:num w:numId="22" w16cid:durableId="1212693103">
    <w:abstractNumId w:val="23"/>
  </w:num>
  <w:num w:numId="23" w16cid:durableId="138697399">
    <w:abstractNumId w:val="25"/>
  </w:num>
  <w:num w:numId="24" w16cid:durableId="1845123698">
    <w:abstractNumId w:val="20"/>
  </w:num>
  <w:num w:numId="25" w16cid:durableId="1275480158">
    <w:abstractNumId w:val="7"/>
  </w:num>
  <w:num w:numId="26" w16cid:durableId="1372151850">
    <w:abstractNumId w:val="29"/>
  </w:num>
  <w:num w:numId="27" w16cid:durableId="374621330">
    <w:abstractNumId w:val="4"/>
  </w:num>
  <w:num w:numId="28" w16cid:durableId="1994606065">
    <w:abstractNumId w:val="0"/>
  </w:num>
  <w:num w:numId="29" w16cid:durableId="1987659595">
    <w:abstractNumId w:val="14"/>
  </w:num>
  <w:num w:numId="30" w16cid:durableId="1259867685">
    <w:abstractNumId w:val="22"/>
  </w:num>
  <w:num w:numId="31" w16cid:durableId="16204061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A63"/>
    <w:rsid w:val="00007BE8"/>
    <w:rsid w:val="00016C6A"/>
    <w:rsid w:val="000173FF"/>
    <w:rsid w:val="00062A2E"/>
    <w:rsid w:val="000A04C9"/>
    <w:rsid w:val="000B1AD5"/>
    <w:rsid w:val="000C00E3"/>
    <w:rsid w:val="000C2288"/>
    <w:rsid w:val="000E123C"/>
    <w:rsid w:val="000E78C5"/>
    <w:rsid w:val="00145B68"/>
    <w:rsid w:val="00174B9F"/>
    <w:rsid w:val="001757FE"/>
    <w:rsid w:val="0020722F"/>
    <w:rsid w:val="0026446B"/>
    <w:rsid w:val="00283A63"/>
    <w:rsid w:val="00326CFA"/>
    <w:rsid w:val="00357956"/>
    <w:rsid w:val="00373910"/>
    <w:rsid w:val="003A78CA"/>
    <w:rsid w:val="0042045B"/>
    <w:rsid w:val="004D6F18"/>
    <w:rsid w:val="004E172D"/>
    <w:rsid w:val="004E484A"/>
    <w:rsid w:val="005520FD"/>
    <w:rsid w:val="00585D2D"/>
    <w:rsid w:val="00586F23"/>
    <w:rsid w:val="006027C3"/>
    <w:rsid w:val="00626E51"/>
    <w:rsid w:val="006850E5"/>
    <w:rsid w:val="00692DE2"/>
    <w:rsid w:val="006D3B26"/>
    <w:rsid w:val="006E548A"/>
    <w:rsid w:val="007010B8"/>
    <w:rsid w:val="00715086"/>
    <w:rsid w:val="007328D5"/>
    <w:rsid w:val="00752C4F"/>
    <w:rsid w:val="00765E70"/>
    <w:rsid w:val="007C2CF6"/>
    <w:rsid w:val="00845690"/>
    <w:rsid w:val="00865DF4"/>
    <w:rsid w:val="008C1016"/>
    <w:rsid w:val="009935FD"/>
    <w:rsid w:val="009C66F2"/>
    <w:rsid w:val="009E3D3A"/>
    <w:rsid w:val="009F215D"/>
    <w:rsid w:val="00A22160"/>
    <w:rsid w:val="00A47FBF"/>
    <w:rsid w:val="00AC2C0A"/>
    <w:rsid w:val="00AC5E4E"/>
    <w:rsid w:val="00AF2418"/>
    <w:rsid w:val="00B045A6"/>
    <w:rsid w:val="00B46612"/>
    <w:rsid w:val="00B85583"/>
    <w:rsid w:val="00BE2334"/>
    <w:rsid w:val="00BF08D6"/>
    <w:rsid w:val="00C20BDC"/>
    <w:rsid w:val="00C4070F"/>
    <w:rsid w:val="00C92094"/>
    <w:rsid w:val="00CA1BE0"/>
    <w:rsid w:val="00CF026F"/>
    <w:rsid w:val="00D02AFA"/>
    <w:rsid w:val="00D059B2"/>
    <w:rsid w:val="00D1295D"/>
    <w:rsid w:val="00D274E1"/>
    <w:rsid w:val="00D451DE"/>
    <w:rsid w:val="00D50AF4"/>
    <w:rsid w:val="00DD522B"/>
    <w:rsid w:val="00E517D5"/>
    <w:rsid w:val="00E62009"/>
    <w:rsid w:val="00E817B5"/>
    <w:rsid w:val="00EF7B55"/>
    <w:rsid w:val="00F05EA1"/>
    <w:rsid w:val="00F21589"/>
    <w:rsid w:val="00F56FC8"/>
    <w:rsid w:val="00F77280"/>
    <w:rsid w:val="00F954E8"/>
    <w:rsid w:val="00FA2205"/>
    <w:rsid w:val="00FA5C43"/>
    <w:rsid w:val="00FA7F7D"/>
    <w:rsid w:val="00FD43CB"/>
    <w:rsid w:val="00FE5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653FD"/>
  <w15:docId w15:val="{FE7AE67D-0A65-43A5-8698-EB090E863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2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C5E1E"/>
    <w:rPr>
      <w:rFonts w:asciiTheme="majorHAnsi" w:hAnsiTheme="majorHAnsi" w:cs="Times New Roman"/>
    </w:rPr>
  </w:style>
  <w:style w:type="paragraph" w:styleId="Judul1">
    <w:name w:val="heading 1"/>
    <w:basedOn w:val="Normal"/>
    <w:next w:val="Normal"/>
    <w:link w:val="Judul1KAR"/>
    <w:uiPriority w:val="9"/>
    <w:qFormat/>
    <w:rsid w:val="00333BB3"/>
    <w:pPr>
      <w:keepNext/>
      <w:keepLines/>
      <w:spacing w:before="240" w:after="0"/>
      <w:outlineLvl w:val="0"/>
    </w:pPr>
    <w:rPr>
      <w:rFonts w:eastAsiaTheme="majorEastAsia" w:cstheme="majorBidi"/>
      <w:color w:val="2F5496" w:themeColor="accent1" w:themeShade="BF"/>
      <w:sz w:val="32"/>
      <w:szCs w:val="32"/>
    </w:rPr>
  </w:style>
  <w:style w:type="paragraph" w:styleId="Judul2">
    <w:name w:val="heading 2"/>
    <w:basedOn w:val="Normal"/>
    <w:next w:val="Normal"/>
    <w:link w:val="Judul2KAR"/>
    <w:uiPriority w:val="9"/>
    <w:semiHidden/>
    <w:unhideWhenUsed/>
    <w:qFormat/>
    <w:rsid w:val="009D49ED"/>
    <w:pPr>
      <w:keepNext/>
      <w:keepLines/>
      <w:spacing w:before="40" w:after="0" w:line="259" w:lineRule="auto"/>
      <w:jc w:val="left"/>
      <w:outlineLvl w:val="1"/>
    </w:pPr>
    <w:rPr>
      <w:rFonts w:eastAsiaTheme="majorEastAsia" w:cstheme="majorBidi"/>
      <w:color w:val="2F5496" w:themeColor="accent1" w:themeShade="BF"/>
      <w:sz w:val="26"/>
      <w:szCs w:val="26"/>
    </w:rPr>
  </w:style>
  <w:style w:type="paragraph" w:styleId="Judul3">
    <w:name w:val="heading 3"/>
    <w:basedOn w:val="Normal"/>
    <w:next w:val="Normal"/>
    <w:link w:val="Judul3KAR"/>
    <w:uiPriority w:val="9"/>
    <w:semiHidden/>
    <w:unhideWhenUsed/>
    <w:qFormat/>
    <w:rsid w:val="009D49ED"/>
    <w:pPr>
      <w:keepNext/>
      <w:keepLines/>
      <w:spacing w:before="40" w:after="0" w:line="259" w:lineRule="auto"/>
      <w:jc w:val="left"/>
      <w:outlineLvl w:val="2"/>
    </w:pPr>
    <w:rPr>
      <w:rFonts w:eastAsiaTheme="majorEastAsia" w:cstheme="majorBidi"/>
      <w:color w:val="1F3763" w:themeColor="accent1" w:themeShade="7F"/>
      <w:sz w:val="24"/>
      <w:szCs w:val="24"/>
    </w:rPr>
  </w:style>
  <w:style w:type="paragraph" w:styleId="Judul4">
    <w:name w:val="heading 4"/>
    <w:aliases w:val="ISI+"/>
    <w:link w:val="Judul4KAR"/>
    <w:uiPriority w:val="9"/>
    <w:unhideWhenUsed/>
    <w:qFormat/>
    <w:rsid w:val="00FC76B1"/>
    <w:pPr>
      <w:suppressAutoHyphens/>
      <w:spacing w:after="0"/>
      <w:ind w:firstLine="567"/>
      <w:jc w:val="both"/>
      <w:outlineLvl w:val="3"/>
    </w:pPr>
    <w:rPr>
      <w:rFonts w:ascii="Arno Pro" w:hAnsi="Arno Pro" w:cs="Times New Roman"/>
      <w:color w:val="000000"/>
      <w:sz w:val="24"/>
      <w:szCs w:val="20"/>
      <w:lang w:val="id-ID"/>
    </w:rPr>
  </w:style>
  <w:style w:type="paragraph" w:styleId="Judul5">
    <w:name w:val="heading 5"/>
    <w:aliases w:val="Ket. Tabel Gambar"/>
    <w:basedOn w:val="Judul4"/>
    <w:next w:val="Judul4"/>
    <w:link w:val="Judul5KAR"/>
    <w:uiPriority w:val="9"/>
    <w:unhideWhenUsed/>
    <w:qFormat/>
    <w:rsid w:val="00FC76B1"/>
    <w:pPr>
      <w:ind w:firstLine="0"/>
      <w:jc w:val="left"/>
      <w:outlineLvl w:val="4"/>
    </w:pPr>
    <w:rPr>
      <w:lang w:eastAsia="x-none"/>
    </w:rPr>
  </w:style>
  <w:style w:type="paragraph" w:styleId="Judul6">
    <w:name w:val="heading 6"/>
    <w:basedOn w:val="Normal"/>
    <w:next w:val="Normal"/>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pPr>
      <w:keepNext/>
      <w:keepLines/>
      <w:spacing w:before="480"/>
    </w:pPr>
    <w:rPr>
      <w:b/>
      <w:sz w:val="72"/>
      <w:szCs w:val="72"/>
    </w:rPr>
  </w:style>
  <w:style w:type="paragraph" w:styleId="Header">
    <w:name w:val="header"/>
    <w:basedOn w:val="Normal"/>
    <w:link w:val="HeaderKAR"/>
    <w:uiPriority w:val="99"/>
    <w:unhideWhenUsed/>
    <w:rsid w:val="009C1EBD"/>
    <w:pPr>
      <w:tabs>
        <w:tab w:val="center" w:pos="4680"/>
        <w:tab w:val="right" w:pos="9360"/>
      </w:tabs>
    </w:pPr>
  </w:style>
  <w:style w:type="character" w:customStyle="1" w:styleId="HeaderKAR">
    <w:name w:val="Header KAR"/>
    <w:basedOn w:val="FontParagrafDefault"/>
    <w:link w:val="Header"/>
    <w:uiPriority w:val="99"/>
    <w:rsid w:val="009C1EBD"/>
  </w:style>
  <w:style w:type="paragraph" w:styleId="Footer">
    <w:name w:val="footer"/>
    <w:basedOn w:val="Normal"/>
    <w:link w:val="FooterKAR"/>
    <w:uiPriority w:val="99"/>
    <w:unhideWhenUsed/>
    <w:rsid w:val="00817BE6"/>
    <w:pPr>
      <w:tabs>
        <w:tab w:val="center" w:pos="4680"/>
        <w:tab w:val="right" w:pos="9360"/>
      </w:tabs>
      <w:jc w:val="right"/>
    </w:pPr>
  </w:style>
  <w:style w:type="character" w:customStyle="1" w:styleId="FooterKAR">
    <w:name w:val="Footer KAR"/>
    <w:basedOn w:val="FontParagrafDefault"/>
    <w:link w:val="Footer"/>
    <w:uiPriority w:val="99"/>
    <w:rsid w:val="00817BE6"/>
    <w:rPr>
      <w:rFonts w:asciiTheme="majorHAnsi" w:eastAsia="Calibri" w:hAnsiTheme="majorHAnsi" w:cs="Times New Roman"/>
    </w:rPr>
  </w:style>
  <w:style w:type="character" w:styleId="Hyperlink">
    <w:name w:val="Hyperlink"/>
    <w:basedOn w:val="FontParagrafDefault"/>
    <w:uiPriority w:val="99"/>
    <w:unhideWhenUsed/>
    <w:rsid w:val="009C1EBD"/>
    <w:rPr>
      <w:color w:val="0563C1" w:themeColor="hyperlink"/>
      <w:u w:val="single"/>
    </w:rPr>
  </w:style>
  <w:style w:type="character" w:customStyle="1" w:styleId="UnresolvedMention1">
    <w:name w:val="Unresolved Mention1"/>
    <w:basedOn w:val="FontParagrafDefault"/>
    <w:uiPriority w:val="99"/>
    <w:semiHidden/>
    <w:unhideWhenUsed/>
    <w:rsid w:val="009C1EBD"/>
    <w:rPr>
      <w:color w:val="605E5C"/>
      <w:shd w:val="clear" w:color="auto" w:fill="E1DFDD"/>
    </w:rPr>
  </w:style>
  <w:style w:type="paragraph" w:customStyle="1" w:styleId="JUDUL0">
    <w:name w:val="JUDUL"/>
    <w:basedOn w:val="Normal"/>
    <w:uiPriority w:val="99"/>
    <w:rsid w:val="00986735"/>
    <w:pPr>
      <w:suppressAutoHyphens/>
      <w:autoSpaceDE w:val="0"/>
      <w:autoSpaceDN w:val="0"/>
      <w:adjustRightInd w:val="0"/>
      <w:spacing w:line="276" w:lineRule="auto"/>
      <w:jc w:val="both"/>
      <w:textAlignment w:val="center"/>
    </w:pPr>
    <w:rPr>
      <w:rFonts w:ascii="Calisto MT" w:hAnsi="Calisto MT"/>
      <w:b/>
      <w:bCs/>
      <w:color w:val="000000"/>
      <w:sz w:val="24"/>
      <w:szCs w:val="24"/>
      <w:lang w:val="en-GB"/>
    </w:rPr>
  </w:style>
  <w:style w:type="paragraph" w:styleId="TidakAdaSpasi">
    <w:name w:val="No Spacing"/>
    <w:aliases w:val="Title"/>
    <w:basedOn w:val="Normal"/>
    <w:next w:val="Normal"/>
    <w:link w:val="TidakAdaSpasiKAR"/>
    <w:uiPriority w:val="1"/>
    <w:qFormat/>
    <w:rsid w:val="00FD0C82"/>
    <w:pPr>
      <w:suppressAutoHyphens/>
      <w:jc w:val="left"/>
    </w:pPr>
    <w:rPr>
      <w:b/>
      <w:bCs/>
      <w:caps/>
      <w:sz w:val="28"/>
      <w:szCs w:val="20"/>
    </w:rPr>
  </w:style>
  <w:style w:type="character" w:customStyle="1" w:styleId="Judul4KAR">
    <w:name w:val="Judul 4 KAR"/>
    <w:aliases w:val="ISI+ KAR"/>
    <w:basedOn w:val="FontParagrafDefault"/>
    <w:link w:val="Judul4"/>
    <w:uiPriority w:val="9"/>
    <w:rsid w:val="00FC76B1"/>
    <w:rPr>
      <w:rFonts w:ascii="Arno Pro" w:eastAsia="Calibri" w:hAnsi="Arno Pro" w:cs="Times New Roman"/>
      <w:color w:val="000000"/>
      <w:sz w:val="24"/>
      <w:szCs w:val="20"/>
      <w:lang w:val="id-ID"/>
    </w:rPr>
  </w:style>
  <w:style w:type="character" w:customStyle="1" w:styleId="Judul5KAR">
    <w:name w:val="Judul 5 KAR"/>
    <w:aliases w:val="Ket. Tabel Gambar KAR"/>
    <w:basedOn w:val="FontParagrafDefault"/>
    <w:link w:val="Judul5"/>
    <w:uiPriority w:val="9"/>
    <w:rsid w:val="00FC76B1"/>
    <w:rPr>
      <w:rFonts w:ascii="Arno Pro" w:eastAsia="Calibri" w:hAnsi="Arno Pro" w:cs="Times New Roman"/>
      <w:color w:val="000000"/>
      <w:sz w:val="24"/>
      <w:szCs w:val="20"/>
      <w:lang w:val="id-ID" w:eastAsia="x-none"/>
    </w:rPr>
  </w:style>
  <w:style w:type="paragraph" w:customStyle="1" w:styleId="ISI">
    <w:name w:val="ISI"/>
    <w:basedOn w:val="Normal"/>
    <w:uiPriority w:val="99"/>
    <w:rsid w:val="00FC76B1"/>
    <w:pPr>
      <w:autoSpaceDE w:val="0"/>
      <w:autoSpaceDN w:val="0"/>
      <w:adjustRightInd w:val="0"/>
      <w:spacing w:line="288" w:lineRule="auto"/>
      <w:ind w:firstLine="547"/>
      <w:jc w:val="both"/>
      <w:textAlignment w:val="center"/>
    </w:pPr>
    <w:rPr>
      <w:rFonts w:ascii="Calisto MT" w:hAnsi="Calisto MT" w:cs="Calisto MT"/>
      <w:color w:val="000000"/>
      <w:lang w:val="fi-FI"/>
    </w:rPr>
  </w:style>
  <w:style w:type="paragraph" w:customStyle="1" w:styleId="ListParagraph1">
    <w:name w:val="List Paragraph1"/>
    <w:basedOn w:val="Normal"/>
    <w:uiPriority w:val="34"/>
    <w:qFormat/>
    <w:rsid w:val="00FC76B1"/>
    <w:pPr>
      <w:spacing w:after="200" w:line="276" w:lineRule="auto"/>
      <w:ind w:left="720"/>
      <w:contextualSpacing/>
      <w:jc w:val="left"/>
    </w:pPr>
    <w:rPr>
      <w:rFonts w:ascii="Calibri" w:eastAsia="SimSun" w:hAnsi="Calibri"/>
      <w:lang w:eastAsia="zh-CN"/>
    </w:rPr>
  </w:style>
  <w:style w:type="paragraph" w:customStyle="1" w:styleId="BasicParagraph">
    <w:name w:val="[Basic Paragraph]"/>
    <w:basedOn w:val="Normal"/>
    <w:uiPriority w:val="99"/>
    <w:rsid w:val="00E626BC"/>
    <w:pPr>
      <w:autoSpaceDE w:val="0"/>
      <w:autoSpaceDN w:val="0"/>
      <w:adjustRightInd w:val="0"/>
      <w:spacing w:line="288" w:lineRule="auto"/>
      <w:jc w:val="left"/>
      <w:textAlignment w:val="center"/>
    </w:pPr>
    <w:rPr>
      <w:rFonts w:ascii="Calisto MT" w:hAnsi="Calisto MT" w:cs="Calisto MT"/>
      <w:color w:val="000000"/>
      <w:szCs w:val="20"/>
      <w:lang w:val="en-GB"/>
    </w:rPr>
  </w:style>
  <w:style w:type="paragraph" w:customStyle="1" w:styleId="AJCSTitle">
    <w:name w:val="[AJCS] Title"/>
    <w:basedOn w:val="TidakAdaSpasi"/>
    <w:rsid w:val="00081EAB"/>
    <w:pPr>
      <w:spacing w:before="120" w:after="360"/>
    </w:pPr>
    <w:rPr>
      <w:noProof/>
    </w:rPr>
  </w:style>
  <w:style w:type="paragraph" w:customStyle="1" w:styleId="AJCSAuthor">
    <w:name w:val="[AJCS] Author"/>
    <w:basedOn w:val="Normal"/>
    <w:rsid w:val="006D0AE3"/>
    <w:pPr>
      <w:autoSpaceDE w:val="0"/>
      <w:autoSpaceDN w:val="0"/>
      <w:adjustRightInd w:val="0"/>
      <w:spacing w:after="240"/>
      <w:jc w:val="left"/>
      <w:textAlignment w:val="center"/>
    </w:pPr>
    <w:rPr>
      <w:rFonts w:cstheme="majorHAnsi"/>
      <w:noProof/>
      <w:sz w:val="24"/>
    </w:rPr>
  </w:style>
  <w:style w:type="paragraph" w:customStyle="1" w:styleId="AJCSAfiliasi">
    <w:name w:val="[AJCS] Afiliasi"/>
    <w:basedOn w:val="Normal"/>
    <w:rsid w:val="00FD0C82"/>
    <w:pPr>
      <w:autoSpaceDE w:val="0"/>
      <w:autoSpaceDN w:val="0"/>
      <w:adjustRightInd w:val="0"/>
      <w:jc w:val="left"/>
      <w:textAlignment w:val="center"/>
    </w:pPr>
    <w:rPr>
      <w:rFonts w:cstheme="majorHAnsi"/>
      <w:noProof/>
      <w:color w:val="000000"/>
    </w:rPr>
  </w:style>
  <w:style w:type="paragraph" w:customStyle="1" w:styleId="AJCSAbstrak">
    <w:name w:val="[AJCS] Abstrak"/>
    <w:basedOn w:val="Normal"/>
    <w:rsid w:val="00BA2441"/>
    <w:pPr>
      <w:spacing w:before="120"/>
      <w:jc w:val="both"/>
    </w:pPr>
    <w:rPr>
      <w:rFonts w:eastAsia="Trebuchet MS" w:cstheme="majorHAnsi"/>
      <w:iCs/>
      <w:noProof/>
      <w:color w:val="000000"/>
      <w:sz w:val="20"/>
      <w:szCs w:val="20"/>
      <w:lang w:val="id-ID"/>
    </w:rPr>
  </w:style>
  <w:style w:type="paragraph" w:customStyle="1" w:styleId="AJCSSubbab">
    <w:name w:val="[AJCS] Sub bab"/>
    <w:basedOn w:val="Normal"/>
    <w:rsid w:val="00F80956"/>
    <w:pPr>
      <w:pBdr>
        <w:top w:val="nil"/>
        <w:left w:val="nil"/>
        <w:bottom w:val="nil"/>
        <w:right w:val="nil"/>
        <w:between w:val="nil"/>
      </w:pBdr>
      <w:spacing w:before="120"/>
      <w:jc w:val="both"/>
    </w:pPr>
    <w:rPr>
      <w:rFonts w:eastAsia="Trebuchet MS" w:cstheme="majorHAnsi"/>
      <w:b/>
      <w:noProof/>
      <w:color w:val="000000"/>
      <w:sz w:val="26"/>
      <w:szCs w:val="26"/>
    </w:rPr>
  </w:style>
  <w:style w:type="paragraph" w:customStyle="1" w:styleId="AJCSBody">
    <w:name w:val="[AJCS] Body"/>
    <w:basedOn w:val="Normal"/>
    <w:rsid w:val="00F80956"/>
    <w:pPr>
      <w:spacing w:after="0" w:line="276" w:lineRule="auto"/>
      <w:ind w:firstLine="425"/>
      <w:jc w:val="both"/>
    </w:pPr>
    <w:rPr>
      <w:rFonts w:eastAsia="Trebuchet MS" w:cstheme="majorHAnsi"/>
      <w:noProof/>
      <w:lang w:val="id-ID"/>
    </w:rPr>
  </w:style>
  <w:style w:type="paragraph" w:customStyle="1" w:styleId="AJCSTable">
    <w:name w:val="[AJCS] Table"/>
    <w:basedOn w:val="Normal"/>
    <w:rsid w:val="00817BE6"/>
    <w:pPr>
      <w:spacing w:before="120"/>
    </w:pPr>
    <w:rPr>
      <w:rFonts w:cstheme="majorHAnsi"/>
      <w:b/>
      <w:noProof/>
      <w:lang w:val="id-ID"/>
    </w:rPr>
  </w:style>
  <w:style w:type="paragraph" w:customStyle="1" w:styleId="AJCSFigure">
    <w:name w:val="[AJCS] Figure"/>
    <w:basedOn w:val="Normal"/>
    <w:rsid w:val="00BA2441"/>
    <w:pPr>
      <w:spacing w:before="120"/>
    </w:pPr>
    <w:rPr>
      <w:rFonts w:eastAsia="Trebuchet MS" w:cstheme="majorHAnsi"/>
      <w:b/>
      <w:noProof/>
      <w:lang w:val="id-ID"/>
    </w:rPr>
  </w:style>
  <w:style w:type="paragraph" w:customStyle="1" w:styleId="AJCSReference">
    <w:name w:val="[AJCS] Reference"/>
    <w:basedOn w:val="Normal"/>
    <w:rsid w:val="00781677"/>
    <w:pPr>
      <w:spacing w:after="60"/>
      <w:ind w:left="567" w:hanging="567"/>
      <w:jc w:val="both"/>
    </w:pPr>
    <w:rPr>
      <w:rFonts w:cstheme="majorHAnsi"/>
      <w:noProof/>
      <w:szCs w:val="20"/>
      <w:lang w:val="id-ID"/>
    </w:rPr>
  </w:style>
  <w:style w:type="table" w:styleId="KisiTabel">
    <w:name w:val="Table Grid"/>
    <w:basedOn w:val="TabelNormal"/>
    <w:uiPriority w:val="39"/>
    <w:rsid w:val="0026085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저자 설명"/>
    <w:basedOn w:val="Normal"/>
    <w:rsid w:val="00333BB3"/>
    <w:pPr>
      <w:adjustRightInd w:val="0"/>
      <w:snapToGrid w:val="0"/>
      <w:spacing w:after="0" w:line="180" w:lineRule="exact"/>
      <w:ind w:leftChars="30" w:left="30"/>
      <w:jc w:val="left"/>
    </w:pPr>
    <w:rPr>
      <w:rFonts w:ascii="Times New Roman" w:eastAsia="MS Mincho" w:hAnsi="Times New Roman"/>
      <w:spacing w:val="-2"/>
      <w:sz w:val="13"/>
      <w:szCs w:val="14"/>
      <w:lang w:eastAsia="ja-JP"/>
    </w:rPr>
  </w:style>
  <w:style w:type="character" w:customStyle="1" w:styleId="Judul1KAR">
    <w:name w:val="Judul 1 KAR"/>
    <w:basedOn w:val="FontParagrafDefault"/>
    <w:link w:val="Judul1"/>
    <w:uiPriority w:val="9"/>
    <w:rsid w:val="00333BB3"/>
    <w:rPr>
      <w:rFonts w:asciiTheme="majorHAnsi" w:eastAsiaTheme="majorEastAsia" w:hAnsiTheme="majorHAnsi" w:cstheme="majorBidi"/>
      <w:color w:val="2F5496" w:themeColor="accent1" w:themeShade="BF"/>
      <w:sz w:val="32"/>
      <w:szCs w:val="32"/>
    </w:rPr>
  </w:style>
  <w:style w:type="character" w:customStyle="1" w:styleId="TidakAdaSpasiKAR">
    <w:name w:val="Tidak Ada Spasi KAR"/>
    <w:aliases w:val="Judul KAR"/>
    <w:link w:val="TidakAdaSpasi"/>
    <w:uiPriority w:val="1"/>
    <w:rsid w:val="00333BB3"/>
    <w:rPr>
      <w:rFonts w:asciiTheme="majorHAnsi" w:eastAsia="Calibri" w:hAnsiTheme="majorHAnsi" w:cs="Times New Roman"/>
      <w:b/>
      <w:bCs/>
      <w:caps/>
      <w:sz w:val="28"/>
      <w:szCs w:val="20"/>
    </w:rPr>
  </w:style>
  <w:style w:type="paragraph" w:styleId="TeksIsi">
    <w:name w:val="Body Text"/>
    <w:basedOn w:val="Normal"/>
    <w:link w:val="TeksIsiKAR"/>
    <w:rsid w:val="009C5E1E"/>
    <w:pPr>
      <w:spacing w:after="0" w:line="228" w:lineRule="auto"/>
      <w:ind w:firstLine="288"/>
      <w:jc w:val="both"/>
    </w:pPr>
    <w:rPr>
      <w:rFonts w:ascii="Times New Roman" w:eastAsia="SimSun" w:hAnsi="Times New Roman"/>
      <w:spacing w:val="-1"/>
      <w:sz w:val="20"/>
      <w:szCs w:val="20"/>
      <w:lang w:val="x-none" w:eastAsia="x-none"/>
    </w:rPr>
  </w:style>
  <w:style w:type="character" w:customStyle="1" w:styleId="TeksIsiKAR">
    <w:name w:val="Teks Isi KAR"/>
    <w:basedOn w:val="FontParagrafDefault"/>
    <w:link w:val="TeksIsi"/>
    <w:rsid w:val="009C5E1E"/>
    <w:rPr>
      <w:rFonts w:ascii="Times New Roman" w:eastAsia="SimSun" w:hAnsi="Times New Roman" w:cs="Times New Roman"/>
      <w:spacing w:val="-1"/>
      <w:sz w:val="20"/>
      <w:szCs w:val="20"/>
      <w:lang w:val="x-none" w:eastAsia="x-none"/>
    </w:rPr>
  </w:style>
  <w:style w:type="paragraph" w:customStyle="1" w:styleId="IEEEHeading2">
    <w:name w:val="IEEE Heading 2"/>
    <w:basedOn w:val="Normal"/>
    <w:next w:val="IEEEParagraph"/>
    <w:rsid w:val="009C5E1E"/>
    <w:pPr>
      <w:numPr>
        <w:numId w:val="1"/>
      </w:numPr>
      <w:adjustRightInd w:val="0"/>
      <w:snapToGrid w:val="0"/>
      <w:spacing w:before="150" w:after="60"/>
      <w:ind w:left="289" w:hanging="289"/>
      <w:jc w:val="left"/>
    </w:pPr>
    <w:rPr>
      <w:rFonts w:ascii="Times New Roman" w:eastAsia="SimSun" w:hAnsi="Times New Roman"/>
      <w:i/>
      <w:sz w:val="20"/>
      <w:szCs w:val="24"/>
      <w:lang w:val="en-AU" w:eastAsia="zh-CN"/>
    </w:rPr>
  </w:style>
  <w:style w:type="paragraph" w:customStyle="1" w:styleId="IEEEParagraph">
    <w:name w:val="IEEE Paragraph"/>
    <w:basedOn w:val="Normal"/>
    <w:link w:val="IEEEParagraphChar"/>
    <w:rsid w:val="009C5E1E"/>
    <w:pPr>
      <w:adjustRightInd w:val="0"/>
      <w:snapToGrid w:val="0"/>
      <w:spacing w:after="0"/>
      <w:ind w:firstLine="216"/>
      <w:jc w:val="both"/>
    </w:pPr>
    <w:rPr>
      <w:rFonts w:ascii="Times New Roman" w:eastAsia="SimSun" w:hAnsi="Times New Roman"/>
      <w:sz w:val="20"/>
      <w:szCs w:val="24"/>
      <w:lang w:val="en-AU" w:eastAsia="zh-CN"/>
    </w:rPr>
  </w:style>
  <w:style w:type="character" w:customStyle="1" w:styleId="IEEEParagraphChar">
    <w:name w:val="IEEE Paragraph Char"/>
    <w:link w:val="IEEEParagraph"/>
    <w:rsid w:val="009C5E1E"/>
    <w:rPr>
      <w:rFonts w:ascii="Times New Roman" w:eastAsia="SimSun" w:hAnsi="Times New Roman" w:cs="Times New Roman"/>
      <w:sz w:val="20"/>
      <w:szCs w:val="24"/>
      <w:lang w:val="en-AU" w:eastAsia="zh-CN"/>
    </w:rPr>
  </w:style>
  <w:style w:type="paragraph" w:customStyle="1" w:styleId="tablecolhead">
    <w:name w:val="table col head"/>
    <w:basedOn w:val="Normal"/>
    <w:rsid w:val="00DB42D5"/>
    <w:pPr>
      <w:spacing w:after="0"/>
    </w:pPr>
    <w:rPr>
      <w:rFonts w:ascii="Times New Roman" w:eastAsia="SimSun" w:hAnsi="Times New Roman"/>
      <w:b/>
      <w:bCs/>
      <w:sz w:val="16"/>
      <w:szCs w:val="16"/>
    </w:rPr>
  </w:style>
  <w:style w:type="paragraph" w:styleId="TeksBalon">
    <w:name w:val="Balloon Text"/>
    <w:basedOn w:val="Normal"/>
    <w:link w:val="TeksBalonKAR"/>
    <w:uiPriority w:val="99"/>
    <w:semiHidden/>
    <w:unhideWhenUsed/>
    <w:rsid w:val="002435DD"/>
    <w:pPr>
      <w:spacing w:after="0"/>
    </w:pPr>
    <w:rPr>
      <w:rFonts w:ascii="Tahoma" w:hAnsi="Tahoma" w:cs="Tahoma"/>
      <w:sz w:val="16"/>
      <w:szCs w:val="16"/>
    </w:rPr>
  </w:style>
  <w:style w:type="character" w:customStyle="1" w:styleId="TeksBalonKAR">
    <w:name w:val="Teks Balon KAR"/>
    <w:basedOn w:val="FontParagrafDefault"/>
    <w:link w:val="TeksBalon"/>
    <w:uiPriority w:val="99"/>
    <w:semiHidden/>
    <w:rsid w:val="002435DD"/>
    <w:rPr>
      <w:rFonts w:ascii="Tahoma" w:eastAsia="Calibri" w:hAnsi="Tahoma" w:cs="Tahoma"/>
      <w:sz w:val="16"/>
      <w:szCs w:val="16"/>
    </w:rPr>
  </w:style>
  <w:style w:type="paragraph" w:styleId="DaftarParagraf">
    <w:name w:val="List Paragraph"/>
    <w:aliases w:val="Body of text,POINT,kepala,list paragraph,Heading 10,sub-section,Body Text Char1,Char Char2,Char Char21,List Paragraph2,sub de titre 4,ANNEX,Daftar Paragraf1,Colorful List - Accent 11,TABEL,Body of text+1,Body of text+2,Body of text+3,r"/>
    <w:basedOn w:val="Normal"/>
    <w:link w:val="DaftarParagrafKAR"/>
    <w:uiPriority w:val="34"/>
    <w:qFormat/>
    <w:rsid w:val="00201D4D"/>
    <w:pPr>
      <w:spacing w:after="160" w:line="259" w:lineRule="auto"/>
      <w:ind w:left="720"/>
      <w:contextualSpacing/>
      <w:jc w:val="left"/>
    </w:pPr>
    <w:rPr>
      <w:rFonts w:asciiTheme="minorHAnsi" w:eastAsiaTheme="minorHAnsi" w:hAnsiTheme="minorHAnsi" w:cstheme="minorBidi"/>
    </w:rPr>
  </w:style>
  <w:style w:type="character" w:customStyle="1" w:styleId="DaftarParagrafKAR">
    <w:name w:val="Daftar Paragraf KAR"/>
    <w:aliases w:val="Body of text KAR,POINT KAR,kepala KAR,list paragraph KAR,Heading 10 KAR,sub-section KAR,Body Text Char1 KAR,Char Char2 KAR,Char Char21 KAR,List Paragraph2 KAR,sub de titre 4 KAR,ANNEX KAR,Daftar Paragraf1 KAR,TABEL KAR,r KAR"/>
    <w:link w:val="DaftarParagraf"/>
    <w:uiPriority w:val="34"/>
    <w:qFormat/>
    <w:rsid w:val="00201D4D"/>
  </w:style>
  <w:style w:type="paragraph" w:styleId="TeksCatatanKaki">
    <w:name w:val="footnote text"/>
    <w:aliases w:val="Char"/>
    <w:basedOn w:val="Normal"/>
    <w:link w:val="TeksCatatanKakiKAR"/>
    <w:uiPriority w:val="99"/>
    <w:unhideWhenUsed/>
    <w:qFormat/>
    <w:rsid w:val="00F148E9"/>
    <w:pPr>
      <w:spacing w:after="0"/>
    </w:pPr>
    <w:rPr>
      <w:sz w:val="20"/>
      <w:szCs w:val="20"/>
    </w:rPr>
  </w:style>
  <w:style w:type="character" w:customStyle="1" w:styleId="TeksCatatanKakiKAR">
    <w:name w:val="Teks Catatan Kaki KAR"/>
    <w:aliases w:val="Char KAR"/>
    <w:basedOn w:val="FontParagrafDefault"/>
    <w:link w:val="TeksCatatanKaki"/>
    <w:uiPriority w:val="99"/>
    <w:rsid w:val="00F148E9"/>
    <w:rPr>
      <w:rFonts w:asciiTheme="majorHAnsi" w:eastAsia="Calibri" w:hAnsiTheme="majorHAnsi" w:cs="Times New Roman"/>
      <w:sz w:val="20"/>
      <w:szCs w:val="20"/>
    </w:rPr>
  </w:style>
  <w:style w:type="character" w:styleId="ReferensiCatatanKaki">
    <w:name w:val="footnote reference"/>
    <w:basedOn w:val="FontParagrafDefault"/>
    <w:uiPriority w:val="99"/>
    <w:unhideWhenUsed/>
    <w:rsid w:val="00F148E9"/>
    <w:rPr>
      <w:vertAlign w:val="superscript"/>
    </w:rPr>
  </w:style>
  <w:style w:type="paragraph" w:styleId="TeksIsi2">
    <w:name w:val="Body Text 2"/>
    <w:basedOn w:val="Normal"/>
    <w:link w:val="TeksIsi2KAR"/>
    <w:uiPriority w:val="99"/>
    <w:semiHidden/>
    <w:unhideWhenUsed/>
    <w:rsid w:val="007129B4"/>
    <w:pPr>
      <w:spacing w:line="480" w:lineRule="auto"/>
    </w:pPr>
  </w:style>
  <w:style w:type="character" w:customStyle="1" w:styleId="TeksIsi2KAR">
    <w:name w:val="Teks Isi 2 KAR"/>
    <w:basedOn w:val="FontParagrafDefault"/>
    <w:link w:val="TeksIsi2"/>
    <w:rsid w:val="007129B4"/>
    <w:rPr>
      <w:rFonts w:asciiTheme="majorHAnsi" w:eastAsia="Calibri" w:hAnsiTheme="majorHAnsi" w:cs="Times New Roman"/>
    </w:rPr>
  </w:style>
  <w:style w:type="paragraph" w:styleId="TeksCatatanAkhir">
    <w:name w:val="endnote text"/>
    <w:basedOn w:val="Normal"/>
    <w:link w:val="TeksCatatanAkhirKAR"/>
    <w:uiPriority w:val="99"/>
    <w:semiHidden/>
    <w:unhideWhenUsed/>
    <w:rsid w:val="00E20528"/>
    <w:pPr>
      <w:spacing w:after="0"/>
    </w:pPr>
    <w:rPr>
      <w:sz w:val="20"/>
      <w:szCs w:val="20"/>
    </w:rPr>
  </w:style>
  <w:style w:type="character" w:customStyle="1" w:styleId="TeksCatatanAkhirKAR">
    <w:name w:val="Teks Catatan Akhir KAR"/>
    <w:basedOn w:val="FontParagrafDefault"/>
    <w:link w:val="TeksCatatanAkhir"/>
    <w:uiPriority w:val="99"/>
    <w:semiHidden/>
    <w:rsid w:val="00E20528"/>
    <w:rPr>
      <w:rFonts w:asciiTheme="majorHAnsi" w:eastAsia="Calibri" w:hAnsiTheme="majorHAnsi" w:cs="Times New Roman"/>
      <w:sz w:val="20"/>
      <w:szCs w:val="20"/>
    </w:rPr>
  </w:style>
  <w:style w:type="character" w:styleId="ReferensiCatatanAkhir">
    <w:name w:val="endnote reference"/>
    <w:basedOn w:val="FontParagrafDefault"/>
    <w:uiPriority w:val="99"/>
    <w:semiHidden/>
    <w:unhideWhenUsed/>
    <w:rsid w:val="00E20528"/>
    <w:rPr>
      <w:vertAlign w:val="superscript"/>
    </w:rPr>
  </w:style>
  <w:style w:type="character" w:customStyle="1" w:styleId="UnresolvedMention2">
    <w:name w:val="Unresolved Mention2"/>
    <w:basedOn w:val="FontParagrafDefault"/>
    <w:uiPriority w:val="99"/>
    <w:semiHidden/>
    <w:unhideWhenUsed/>
    <w:rsid w:val="00DC365B"/>
    <w:rPr>
      <w:color w:val="605E5C"/>
      <w:shd w:val="clear" w:color="auto" w:fill="E1DFDD"/>
    </w:rPr>
  </w:style>
  <w:style w:type="paragraph" w:styleId="TeksKomentar">
    <w:name w:val="annotation text"/>
    <w:basedOn w:val="Normal"/>
    <w:link w:val="TeksKomentarKAR"/>
    <w:uiPriority w:val="99"/>
    <w:unhideWhenUsed/>
    <w:rsid w:val="00693D47"/>
    <w:pPr>
      <w:spacing w:after="160"/>
      <w:jc w:val="left"/>
    </w:pPr>
    <w:rPr>
      <w:rFonts w:ascii="Calibri" w:hAnsi="Calibri"/>
      <w:sz w:val="20"/>
      <w:szCs w:val="20"/>
    </w:rPr>
  </w:style>
  <w:style w:type="character" w:customStyle="1" w:styleId="TeksKomentarKAR">
    <w:name w:val="Teks Komentar KAR"/>
    <w:basedOn w:val="FontParagrafDefault"/>
    <w:link w:val="TeksKomentar"/>
    <w:uiPriority w:val="99"/>
    <w:rsid w:val="00693D47"/>
    <w:rPr>
      <w:rFonts w:ascii="Calibri" w:eastAsia="Calibri" w:hAnsi="Calibri" w:cs="Times New Roman"/>
      <w:sz w:val="20"/>
      <w:szCs w:val="20"/>
    </w:rPr>
  </w:style>
  <w:style w:type="character" w:customStyle="1" w:styleId="Judul2KAR">
    <w:name w:val="Judul 2 KAR"/>
    <w:basedOn w:val="FontParagrafDefault"/>
    <w:link w:val="Judul2"/>
    <w:uiPriority w:val="9"/>
    <w:semiHidden/>
    <w:rsid w:val="009D49ED"/>
    <w:rPr>
      <w:rFonts w:asciiTheme="majorHAnsi" w:eastAsiaTheme="majorEastAsia" w:hAnsiTheme="majorHAnsi" w:cstheme="majorBidi"/>
      <w:color w:val="2F5496" w:themeColor="accent1" w:themeShade="BF"/>
      <w:sz w:val="26"/>
      <w:szCs w:val="26"/>
    </w:rPr>
  </w:style>
  <w:style w:type="character" w:customStyle="1" w:styleId="Judul3KAR">
    <w:name w:val="Judul 3 KAR"/>
    <w:basedOn w:val="FontParagrafDefault"/>
    <w:link w:val="Judul3"/>
    <w:uiPriority w:val="9"/>
    <w:semiHidden/>
    <w:rsid w:val="009D49ED"/>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rsid w:val="009D49ED"/>
  </w:style>
  <w:style w:type="paragraph" w:styleId="NormalWeb">
    <w:name w:val="Normal (Web)"/>
    <w:basedOn w:val="Normal"/>
    <w:uiPriority w:val="99"/>
    <w:unhideWhenUsed/>
    <w:rsid w:val="009D49ED"/>
    <w:pPr>
      <w:spacing w:before="100" w:beforeAutospacing="1" w:after="100" w:afterAutospacing="1"/>
      <w:jc w:val="left"/>
    </w:pPr>
    <w:rPr>
      <w:rFonts w:ascii="Times New Roman" w:eastAsia="Times New Roman" w:hAnsi="Times New Roman"/>
      <w:sz w:val="24"/>
      <w:szCs w:val="24"/>
    </w:rPr>
  </w:style>
  <w:style w:type="character" w:styleId="Kuat">
    <w:name w:val="Strong"/>
    <w:basedOn w:val="FontParagrafDefault"/>
    <w:qFormat/>
    <w:rsid w:val="009D49ED"/>
    <w:rPr>
      <w:b/>
      <w:bCs/>
    </w:rPr>
  </w:style>
  <w:style w:type="character" w:styleId="Penekanan">
    <w:name w:val="Emphasis"/>
    <w:basedOn w:val="FontParagrafDefault"/>
    <w:uiPriority w:val="20"/>
    <w:qFormat/>
    <w:rsid w:val="009D49ED"/>
    <w:rPr>
      <w:i/>
      <w:iCs/>
    </w:rPr>
  </w:style>
  <w:style w:type="paragraph" w:customStyle="1" w:styleId="Default">
    <w:name w:val="Default"/>
    <w:rsid w:val="009D49ED"/>
    <w:pPr>
      <w:autoSpaceDE w:val="0"/>
      <w:autoSpaceDN w:val="0"/>
      <w:adjustRightInd w:val="0"/>
      <w:spacing w:after="0"/>
    </w:pPr>
    <w:rPr>
      <w:rFonts w:ascii="Cambria" w:hAnsi="Cambria" w:cs="Cambria"/>
      <w:color w:val="000000"/>
      <w:sz w:val="24"/>
      <w:szCs w:val="24"/>
    </w:rPr>
  </w:style>
  <w:style w:type="character" w:customStyle="1" w:styleId="SubjekKomentarKAR">
    <w:name w:val="Subjek Komentar KAR"/>
    <w:basedOn w:val="TeksKomentarKAR"/>
    <w:link w:val="SubjekKomentar"/>
    <w:uiPriority w:val="99"/>
    <w:semiHidden/>
    <w:rsid w:val="009D49ED"/>
    <w:rPr>
      <w:rFonts w:ascii="Calibri" w:eastAsia="Calibri" w:hAnsi="Calibri" w:cs="Times New Roman"/>
      <w:b/>
      <w:bCs/>
      <w:sz w:val="20"/>
      <w:szCs w:val="20"/>
    </w:rPr>
  </w:style>
  <w:style w:type="paragraph" w:styleId="SubjekKomentar">
    <w:name w:val="annotation subject"/>
    <w:basedOn w:val="TeksKomentar"/>
    <w:next w:val="TeksKomentar"/>
    <w:link w:val="SubjekKomentarKAR"/>
    <w:uiPriority w:val="99"/>
    <w:semiHidden/>
    <w:unhideWhenUsed/>
    <w:rsid w:val="009D49ED"/>
    <w:rPr>
      <w:b/>
      <w:bCs/>
    </w:rPr>
  </w:style>
  <w:style w:type="character" w:customStyle="1" w:styleId="CommentSubjectChar1">
    <w:name w:val="Comment Subject Char1"/>
    <w:basedOn w:val="TeksKomentarKAR"/>
    <w:uiPriority w:val="99"/>
    <w:semiHidden/>
    <w:rsid w:val="009D49ED"/>
    <w:rPr>
      <w:rFonts w:asciiTheme="majorHAnsi" w:eastAsia="Calibri" w:hAnsiTheme="majorHAnsi" w:cs="Times New Roman"/>
      <w:b/>
      <w:bCs/>
      <w:sz w:val="20"/>
      <w:szCs w:val="20"/>
    </w:rPr>
  </w:style>
  <w:style w:type="character" w:styleId="HiperlinkyangDiikuti">
    <w:name w:val="FollowedHyperlink"/>
    <w:basedOn w:val="FontParagrafDefault"/>
    <w:uiPriority w:val="99"/>
    <w:semiHidden/>
    <w:unhideWhenUsed/>
    <w:rsid w:val="009D49ED"/>
    <w:rPr>
      <w:color w:val="954F72" w:themeColor="followedHyperlink"/>
      <w:u w:val="single"/>
    </w:rPr>
  </w:style>
  <w:style w:type="character" w:styleId="ReferensiKomentar">
    <w:name w:val="annotation reference"/>
    <w:basedOn w:val="FontParagrafDefault"/>
    <w:uiPriority w:val="99"/>
    <w:semiHidden/>
    <w:unhideWhenUsed/>
    <w:rsid w:val="009D49ED"/>
    <w:rPr>
      <w:sz w:val="16"/>
      <w:szCs w:val="16"/>
    </w:rPr>
  </w:style>
  <w:style w:type="paragraph" w:customStyle="1" w:styleId="msonormal0">
    <w:name w:val="msonormal"/>
    <w:basedOn w:val="Normal"/>
    <w:uiPriority w:val="99"/>
    <w:rsid w:val="009D49ED"/>
    <w:pPr>
      <w:spacing w:before="100" w:beforeAutospacing="1" w:after="100" w:afterAutospacing="1"/>
      <w:jc w:val="left"/>
    </w:pPr>
    <w:rPr>
      <w:rFonts w:ascii="Times New Roman" w:eastAsia="Times New Roman" w:hAnsi="Times New Roman"/>
      <w:sz w:val="24"/>
      <w:szCs w:val="24"/>
    </w:rPr>
  </w:style>
  <w:style w:type="character" w:styleId="NomorBaris">
    <w:name w:val="line number"/>
    <w:basedOn w:val="FontParagrafDefault"/>
    <w:uiPriority w:val="99"/>
    <w:semiHidden/>
    <w:unhideWhenUsed/>
    <w:rsid w:val="009D49ED"/>
  </w:style>
  <w:style w:type="table" w:customStyle="1" w:styleId="PlainTable21">
    <w:name w:val="Plain Table 21"/>
    <w:basedOn w:val="TabelNormal"/>
    <w:uiPriority w:val="42"/>
    <w:rsid w:val="009D49ED"/>
    <w:pPr>
      <w:spacing w:after="0"/>
    </w:pPr>
    <w:rPr>
      <w:rFonts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JudulTOC">
    <w:name w:val="TOC Heading"/>
    <w:basedOn w:val="Judul1"/>
    <w:next w:val="Normal"/>
    <w:uiPriority w:val="39"/>
    <w:unhideWhenUsed/>
    <w:qFormat/>
    <w:rsid w:val="009D49ED"/>
    <w:pPr>
      <w:spacing w:line="259" w:lineRule="auto"/>
      <w:jc w:val="left"/>
      <w:outlineLvl w:val="9"/>
    </w:pPr>
  </w:style>
  <w:style w:type="character" w:customStyle="1" w:styleId="highlight">
    <w:name w:val="highlight"/>
    <w:basedOn w:val="FontParagrafDefault"/>
    <w:rsid w:val="009D49ED"/>
  </w:style>
  <w:style w:type="paragraph" w:styleId="HTMLSudahDiformat">
    <w:name w:val="HTML Preformatted"/>
    <w:basedOn w:val="Normal"/>
    <w:link w:val="HTMLSudahDiformatKAR"/>
    <w:uiPriority w:val="99"/>
    <w:semiHidden/>
    <w:unhideWhenUsed/>
    <w:rsid w:val="009D4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rPr>
  </w:style>
  <w:style w:type="character" w:customStyle="1" w:styleId="HTMLSudahDiformatKAR">
    <w:name w:val="HTML Sudah Diformat KAR"/>
    <w:basedOn w:val="FontParagrafDefault"/>
    <w:link w:val="HTMLSudahDiformat"/>
    <w:uiPriority w:val="99"/>
    <w:semiHidden/>
    <w:rsid w:val="009D49ED"/>
    <w:rPr>
      <w:rFonts w:ascii="Courier New" w:eastAsia="Times New Roman" w:hAnsi="Courier New" w:cs="Courier New"/>
      <w:sz w:val="20"/>
      <w:szCs w:val="20"/>
    </w:rPr>
  </w:style>
  <w:style w:type="character" w:customStyle="1" w:styleId="y2iqfc">
    <w:name w:val="y2iqfc"/>
    <w:basedOn w:val="FontParagrafDefault"/>
    <w:rsid w:val="009D49ED"/>
  </w:style>
  <w:style w:type="paragraph" w:styleId="Revisi">
    <w:name w:val="Revision"/>
    <w:hidden/>
    <w:uiPriority w:val="99"/>
    <w:semiHidden/>
    <w:rsid w:val="009D49ED"/>
    <w:pPr>
      <w:spacing w:after="0"/>
    </w:pPr>
  </w:style>
  <w:style w:type="paragraph" w:styleId="Subjudu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0">
    <w:basedOn w:val="TabelNormal"/>
    <w:tblPr>
      <w:tblStyleRowBandSize w:val="1"/>
      <w:tblStyleColBandSize w:val="1"/>
      <w:tblCellMar>
        <w:left w:w="115" w:type="dxa"/>
        <w:right w:w="115" w:type="dxa"/>
      </w:tblCellMar>
    </w:tblPr>
  </w:style>
  <w:style w:type="character" w:styleId="NomorHalaman">
    <w:name w:val="page number"/>
    <w:basedOn w:val="FontParagrafDefault"/>
    <w:uiPriority w:val="99"/>
    <w:semiHidden/>
    <w:unhideWhenUsed/>
    <w:rsid w:val="00BF08D6"/>
  </w:style>
  <w:style w:type="character" w:styleId="SebutanYangBelumTerselesaikan">
    <w:name w:val="Unresolved Mention"/>
    <w:basedOn w:val="FontParagrafDefault"/>
    <w:uiPriority w:val="99"/>
    <w:semiHidden/>
    <w:unhideWhenUsed/>
    <w:rsid w:val="00CA1BE0"/>
    <w:rPr>
      <w:color w:val="605E5C"/>
      <w:shd w:val="clear" w:color="auto" w:fill="E1DFDD"/>
    </w:rPr>
  </w:style>
  <w:style w:type="table" w:styleId="KisiTabelTerang">
    <w:name w:val="Grid Table Light"/>
    <w:basedOn w:val="TabelNormal"/>
    <w:uiPriority w:val="40"/>
    <w:rsid w:val="00CA1BE0"/>
    <w:pPr>
      <w:spacing w:after="0"/>
      <w:jc w:val="left"/>
    </w:pPr>
    <w:rPr>
      <w:rFonts w:ascii="Times New Roman" w:eastAsia="Times New Roman" w:hAnsi="Times New Roman" w:cs="Times New Roman"/>
      <w:sz w:val="20"/>
      <w:szCs w:val="20"/>
      <w:lang w:val="e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95879">
      <w:bodyDiv w:val="1"/>
      <w:marLeft w:val="0"/>
      <w:marRight w:val="0"/>
      <w:marTop w:val="0"/>
      <w:marBottom w:val="0"/>
      <w:divBdr>
        <w:top w:val="none" w:sz="0" w:space="0" w:color="auto"/>
        <w:left w:val="none" w:sz="0" w:space="0" w:color="auto"/>
        <w:bottom w:val="none" w:sz="0" w:space="0" w:color="auto"/>
        <w:right w:val="none" w:sz="0" w:space="0" w:color="auto"/>
      </w:divBdr>
    </w:div>
    <w:div w:id="202141006">
      <w:bodyDiv w:val="1"/>
      <w:marLeft w:val="0"/>
      <w:marRight w:val="0"/>
      <w:marTop w:val="0"/>
      <w:marBottom w:val="0"/>
      <w:divBdr>
        <w:top w:val="none" w:sz="0" w:space="0" w:color="auto"/>
        <w:left w:val="none" w:sz="0" w:space="0" w:color="auto"/>
        <w:bottom w:val="none" w:sz="0" w:space="0" w:color="auto"/>
        <w:right w:val="none" w:sz="0" w:space="0" w:color="auto"/>
      </w:divBdr>
    </w:div>
    <w:div w:id="213347256">
      <w:bodyDiv w:val="1"/>
      <w:marLeft w:val="0"/>
      <w:marRight w:val="0"/>
      <w:marTop w:val="0"/>
      <w:marBottom w:val="0"/>
      <w:divBdr>
        <w:top w:val="none" w:sz="0" w:space="0" w:color="auto"/>
        <w:left w:val="none" w:sz="0" w:space="0" w:color="auto"/>
        <w:bottom w:val="none" w:sz="0" w:space="0" w:color="auto"/>
        <w:right w:val="none" w:sz="0" w:space="0" w:color="auto"/>
      </w:divBdr>
    </w:div>
    <w:div w:id="263147098">
      <w:bodyDiv w:val="1"/>
      <w:marLeft w:val="0"/>
      <w:marRight w:val="0"/>
      <w:marTop w:val="0"/>
      <w:marBottom w:val="0"/>
      <w:divBdr>
        <w:top w:val="none" w:sz="0" w:space="0" w:color="auto"/>
        <w:left w:val="none" w:sz="0" w:space="0" w:color="auto"/>
        <w:bottom w:val="none" w:sz="0" w:space="0" w:color="auto"/>
        <w:right w:val="none" w:sz="0" w:space="0" w:color="auto"/>
      </w:divBdr>
    </w:div>
    <w:div w:id="265768008">
      <w:bodyDiv w:val="1"/>
      <w:marLeft w:val="0"/>
      <w:marRight w:val="0"/>
      <w:marTop w:val="0"/>
      <w:marBottom w:val="0"/>
      <w:divBdr>
        <w:top w:val="none" w:sz="0" w:space="0" w:color="auto"/>
        <w:left w:val="none" w:sz="0" w:space="0" w:color="auto"/>
        <w:bottom w:val="none" w:sz="0" w:space="0" w:color="auto"/>
        <w:right w:val="none" w:sz="0" w:space="0" w:color="auto"/>
      </w:divBdr>
    </w:div>
    <w:div w:id="315499426">
      <w:bodyDiv w:val="1"/>
      <w:marLeft w:val="0"/>
      <w:marRight w:val="0"/>
      <w:marTop w:val="0"/>
      <w:marBottom w:val="0"/>
      <w:divBdr>
        <w:top w:val="none" w:sz="0" w:space="0" w:color="auto"/>
        <w:left w:val="none" w:sz="0" w:space="0" w:color="auto"/>
        <w:bottom w:val="none" w:sz="0" w:space="0" w:color="auto"/>
        <w:right w:val="none" w:sz="0" w:space="0" w:color="auto"/>
      </w:divBdr>
    </w:div>
    <w:div w:id="501049871">
      <w:bodyDiv w:val="1"/>
      <w:marLeft w:val="0"/>
      <w:marRight w:val="0"/>
      <w:marTop w:val="0"/>
      <w:marBottom w:val="0"/>
      <w:divBdr>
        <w:top w:val="none" w:sz="0" w:space="0" w:color="auto"/>
        <w:left w:val="none" w:sz="0" w:space="0" w:color="auto"/>
        <w:bottom w:val="none" w:sz="0" w:space="0" w:color="auto"/>
        <w:right w:val="none" w:sz="0" w:space="0" w:color="auto"/>
      </w:divBdr>
    </w:div>
    <w:div w:id="557013530">
      <w:bodyDiv w:val="1"/>
      <w:marLeft w:val="0"/>
      <w:marRight w:val="0"/>
      <w:marTop w:val="0"/>
      <w:marBottom w:val="0"/>
      <w:divBdr>
        <w:top w:val="none" w:sz="0" w:space="0" w:color="auto"/>
        <w:left w:val="none" w:sz="0" w:space="0" w:color="auto"/>
        <w:bottom w:val="none" w:sz="0" w:space="0" w:color="auto"/>
        <w:right w:val="none" w:sz="0" w:space="0" w:color="auto"/>
      </w:divBdr>
    </w:div>
    <w:div w:id="581566968">
      <w:bodyDiv w:val="1"/>
      <w:marLeft w:val="0"/>
      <w:marRight w:val="0"/>
      <w:marTop w:val="0"/>
      <w:marBottom w:val="0"/>
      <w:divBdr>
        <w:top w:val="none" w:sz="0" w:space="0" w:color="auto"/>
        <w:left w:val="none" w:sz="0" w:space="0" w:color="auto"/>
        <w:bottom w:val="none" w:sz="0" w:space="0" w:color="auto"/>
        <w:right w:val="none" w:sz="0" w:space="0" w:color="auto"/>
      </w:divBdr>
    </w:div>
    <w:div w:id="717121663">
      <w:bodyDiv w:val="1"/>
      <w:marLeft w:val="0"/>
      <w:marRight w:val="0"/>
      <w:marTop w:val="0"/>
      <w:marBottom w:val="0"/>
      <w:divBdr>
        <w:top w:val="none" w:sz="0" w:space="0" w:color="auto"/>
        <w:left w:val="none" w:sz="0" w:space="0" w:color="auto"/>
        <w:bottom w:val="none" w:sz="0" w:space="0" w:color="auto"/>
        <w:right w:val="none" w:sz="0" w:space="0" w:color="auto"/>
      </w:divBdr>
    </w:div>
    <w:div w:id="957024519">
      <w:bodyDiv w:val="1"/>
      <w:marLeft w:val="0"/>
      <w:marRight w:val="0"/>
      <w:marTop w:val="0"/>
      <w:marBottom w:val="0"/>
      <w:divBdr>
        <w:top w:val="none" w:sz="0" w:space="0" w:color="auto"/>
        <w:left w:val="none" w:sz="0" w:space="0" w:color="auto"/>
        <w:bottom w:val="none" w:sz="0" w:space="0" w:color="auto"/>
        <w:right w:val="none" w:sz="0" w:space="0" w:color="auto"/>
      </w:divBdr>
    </w:div>
    <w:div w:id="1138690214">
      <w:bodyDiv w:val="1"/>
      <w:marLeft w:val="0"/>
      <w:marRight w:val="0"/>
      <w:marTop w:val="0"/>
      <w:marBottom w:val="0"/>
      <w:divBdr>
        <w:top w:val="none" w:sz="0" w:space="0" w:color="auto"/>
        <w:left w:val="none" w:sz="0" w:space="0" w:color="auto"/>
        <w:bottom w:val="none" w:sz="0" w:space="0" w:color="auto"/>
        <w:right w:val="none" w:sz="0" w:space="0" w:color="auto"/>
      </w:divBdr>
    </w:div>
    <w:div w:id="1145852413">
      <w:bodyDiv w:val="1"/>
      <w:marLeft w:val="0"/>
      <w:marRight w:val="0"/>
      <w:marTop w:val="0"/>
      <w:marBottom w:val="0"/>
      <w:divBdr>
        <w:top w:val="none" w:sz="0" w:space="0" w:color="auto"/>
        <w:left w:val="none" w:sz="0" w:space="0" w:color="auto"/>
        <w:bottom w:val="none" w:sz="0" w:space="0" w:color="auto"/>
        <w:right w:val="none" w:sz="0" w:space="0" w:color="auto"/>
      </w:divBdr>
    </w:div>
    <w:div w:id="1206333326">
      <w:bodyDiv w:val="1"/>
      <w:marLeft w:val="0"/>
      <w:marRight w:val="0"/>
      <w:marTop w:val="0"/>
      <w:marBottom w:val="0"/>
      <w:divBdr>
        <w:top w:val="none" w:sz="0" w:space="0" w:color="auto"/>
        <w:left w:val="none" w:sz="0" w:space="0" w:color="auto"/>
        <w:bottom w:val="none" w:sz="0" w:space="0" w:color="auto"/>
        <w:right w:val="none" w:sz="0" w:space="0" w:color="auto"/>
      </w:divBdr>
    </w:div>
    <w:div w:id="1304038634">
      <w:bodyDiv w:val="1"/>
      <w:marLeft w:val="0"/>
      <w:marRight w:val="0"/>
      <w:marTop w:val="0"/>
      <w:marBottom w:val="0"/>
      <w:divBdr>
        <w:top w:val="none" w:sz="0" w:space="0" w:color="auto"/>
        <w:left w:val="none" w:sz="0" w:space="0" w:color="auto"/>
        <w:bottom w:val="none" w:sz="0" w:space="0" w:color="auto"/>
        <w:right w:val="none" w:sz="0" w:space="0" w:color="auto"/>
      </w:divBdr>
    </w:div>
    <w:div w:id="1352027642">
      <w:bodyDiv w:val="1"/>
      <w:marLeft w:val="0"/>
      <w:marRight w:val="0"/>
      <w:marTop w:val="0"/>
      <w:marBottom w:val="0"/>
      <w:divBdr>
        <w:top w:val="none" w:sz="0" w:space="0" w:color="auto"/>
        <w:left w:val="none" w:sz="0" w:space="0" w:color="auto"/>
        <w:bottom w:val="none" w:sz="0" w:space="0" w:color="auto"/>
        <w:right w:val="none" w:sz="0" w:space="0" w:color="auto"/>
      </w:divBdr>
    </w:div>
    <w:div w:id="1365792838">
      <w:bodyDiv w:val="1"/>
      <w:marLeft w:val="0"/>
      <w:marRight w:val="0"/>
      <w:marTop w:val="0"/>
      <w:marBottom w:val="0"/>
      <w:divBdr>
        <w:top w:val="none" w:sz="0" w:space="0" w:color="auto"/>
        <w:left w:val="none" w:sz="0" w:space="0" w:color="auto"/>
        <w:bottom w:val="none" w:sz="0" w:space="0" w:color="auto"/>
        <w:right w:val="none" w:sz="0" w:space="0" w:color="auto"/>
      </w:divBdr>
    </w:div>
    <w:div w:id="1424254196">
      <w:bodyDiv w:val="1"/>
      <w:marLeft w:val="0"/>
      <w:marRight w:val="0"/>
      <w:marTop w:val="0"/>
      <w:marBottom w:val="0"/>
      <w:divBdr>
        <w:top w:val="none" w:sz="0" w:space="0" w:color="auto"/>
        <w:left w:val="none" w:sz="0" w:space="0" w:color="auto"/>
        <w:bottom w:val="none" w:sz="0" w:space="0" w:color="auto"/>
        <w:right w:val="none" w:sz="0" w:space="0" w:color="auto"/>
      </w:divBdr>
    </w:div>
    <w:div w:id="1518809015">
      <w:bodyDiv w:val="1"/>
      <w:marLeft w:val="0"/>
      <w:marRight w:val="0"/>
      <w:marTop w:val="0"/>
      <w:marBottom w:val="0"/>
      <w:divBdr>
        <w:top w:val="none" w:sz="0" w:space="0" w:color="auto"/>
        <w:left w:val="none" w:sz="0" w:space="0" w:color="auto"/>
        <w:bottom w:val="none" w:sz="0" w:space="0" w:color="auto"/>
        <w:right w:val="none" w:sz="0" w:space="0" w:color="auto"/>
      </w:divBdr>
    </w:div>
    <w:div w:id="1541891285">
      <w:bodyDiv w:val="1"/>
      <w:marLeft w:val="0"/>
      <w:marRight w:val="0"/>
      <w:marTop w:val="0"/>
      <w:marBottom w:val="0"/>
      <w:divBdr>
        <w:top w:val="none" w:sz="0" w:space="0" w:color="auto"/>
        <w:left w:val="none" w:sz="0" w:space="0" w:color="auto"/>
        <w:bottom w:val="none" w:sz="0" w:space="0" w:color="auto"/>
        <w:right w:val="none" w:sz="0" w:space="0" w:color="auto"/>
      </w:divBdr>
    </w:div>
    <w:div w:id="1556696755">
      <w:bodyDiv w:val="1"/>
      <w:marLeft w:val="0"/>
      <w:marRight w:val="0"/>
      <w:marTop w:val="0"/>
      <w:marBottom w:val="0"/>
      <w:divBdr>
        <w:top w:val="none" w:sz="0" w:space="0" w:color="auto"/>
        <w:left w:val="none" w:sz="0" w:space="0" w:color="auto"/>
        <w:bottom w:val="none" w:sz="0" w:space="0" w:color="auto"/>
        <w:right w:val="none" w:sz="0" w:space="0" w:color="auto"/>
      </w:divBdr>
    </w:div>
    <w:div w:id="1566448702">
      <w:bodyDiv w:val="1"/>
      <w:marLeft w:val="0"/>
      <w:marRight w:val="0"/>
      <w:marTop w:val="0"/>
      <w:marBottom w:val="0"/>
      <w:divBdr>
        <w:top w:val="none" w:sz="0" w:space="0" w:color="auto"/>
        <w:left w:val="none" w:sz="0" w:space="0" w:color="auto"/>
        <w:bottom w:val="none" w:sz="0" w:space="0" w:color="auto"/>
        <w:right w:val="none" w:sz="0" w:space="0" w:color="auto"/>
      </w:divBdr>
    </w:div>
    <w:div w:id="1575119702">
      <w:bodyDiv w:val="1"/>
      <w:marLeft w:val="0"/>
      <w:marRight w:val="0"/>
      <w:marTop w:val="0"/>
      <w:marBottom w:val="0"/>
      <w:divBdr>
        <w:top w:val="none" w:sz="0" w:space="0" w:color="auto"/>
        <w:left w:val="none" w:sz="0" w:space="0" w:color="auto"/>
        <w:bottom w:val="none" w:sz="0" w:space="0" w:color="auto"/>
        <w:right w:val="none" w:sz="0" w:space="0" w:color="auto"/>
      </w:divBdr>
    </w:div>
    <w:div w:id="1675378745">
      <w:bodyDiv w:val="1"/>
      <w:marLeft w:val="0"/>
      <w:marRight w:val="0"/>
      <w:marTop w:val="0"/>
      <w:marBottom w:val="0"/>
      <w:divBdr>
        <w:top w:val="none" w:sz="0" w:space="0" w:color="auto"/>
        <w:left w:val="none" w:sz="0" w:space="0" w:color="auto"/>
        <w:bottom w:val="none" w:sz="0" w:space="0" w:color="auto"/>
        <w:right w:val="none" w:sz="0" w:space="0" w:color="auto"/>
      </w:divBdr>
    </w:div>
    <w:div w:id="1836340674">
      <w:bodyDiv w:val="1"/>
      <w:marLeft w:val="0"/>
      <w:marRight w:val="0"/>
      <w:marTop w:val="0"/>
      <w:marBottom w:val="0"/>
      <w:divBdr>
        <w:top w:val="none" w:sz="0" w:space="0" w:color="auto"/>
        <w:left w:val="none" w:sz="0" w:space="0" w:color="auto"/>
        <w:bottom w:val="none" w:sz="0" w:space="0" w:color="auto"/>
        <w:right w:val="none" w:sz="0" w:space="0" w:color="auto"/>
      </w:divBdr>
    </w:div>
    <w:div w:id="2071225301">
      <w:bodyDiv w:val="1"/>
      <w:marLeft w:val="0"/>
      <w:marRight w:val="0"/>
      <w:marTop w:val="0"/>
      <w:marBottom w:val="0"/>
      <w:divBdr>
        <w:top w:val="none" w:sz="0" w:space="0" w:color="auto"/>
        <w:left w:val="none" w:sz="0" w:space="0" w:color="auto"/>
        <w:bottom w:val="none" w:sz="0" w:space="0" w:color="auto"/>
        <w:right w:val="none" w:sz="0" w:space="0" w:color="auto"/>
      </w:divBdr>
    </w:div>
    <w:div w:id="2073505070">
      <w:bodyDiv w:val="1"/>
      <w:marLeft w:val="0"/>
      <w:marRight w:val="0"/>
      <w:marTop w:val="0"/>
      <w:marBottom w:val="0"/>
      <w:divBdr>
        <w:top w:val="none" w:sz="0" w:space="0" w:color="auto"/>
        <w:left w:val="none" w:sz="0" w:space="0" w:color="auto"/>
        <w:bottom w:val="none" w:sz="0" w:space="0" w:color="auto"/>
        <w:right w:val="none" w:sz="0" w:space="0" w:color="auto"/>
      </w:divBdr>
    </w:div>
    <w:div w:id="2110078042">
      <w:bodyDiv w:val="1"/>
      <w:marLeft w:val="0"/>
      <w:marRight w:val="0"/>
      <w:marTop w:val="0"/>
      <w:marBottom w:val="0"/>
      <w:divBdr>
        <w:top w:val="none" w:sz="0" w:space="0" w:color="auto"/>
        <w:left w:val="none" w:sz="0" w:space="0" w:color="auto"/>
        <w:bottom w:val="none" w:sz="0" w:space="0" w:color="auto"/>
        <w:right w:val="none" w:sz="0" w:space="0" w:color="auto"/>
      </w:divBdr>
    </w:div>
    <w:div w:id="21255344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putri.hergianasari@uksw.edu" TargetMode="External"/><Relationship Id="rId17" Type="http://schemas.openxmlformats.org/officeDocument/2006/relationships/image" Target="media/image8.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https://ojs.umrah.ac.id/index.php/kemudi" TargetMode="External"/><Relationship Id="rId14" Type="http://schemas.openxmlformats.org/officeDocument/2006/relationships/image" Target="media/image5.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812DCA017A33C47B5B7DF875F807584"/>
        <w:category>
          <w:name w:val="General"/>
          <w:gallery w:val="placeholder"/>
        </w:category>
        <w:types>
          <w:type w:val="bbPlcHdr"/>
        </w:types>
        <w:behaviors>
          <w:behavior w:val="content"/>
        </w:behaviors>
        <w:guid w:val="{996903AE-D5BF-2A4C-A151-35C087AFC8CF}"/>
      </w:docPartPr>
      <w:docPartBody>
        <w:p w:rsidR="00697D4F" w:rsidRDefault="000014A3" w:rsidP="000014A3">
          <w:pPr>
            <w:pStyle w:val="A812DCA017A33C47B5B7DF875F807584"/>
          </w:pPr>
          <w:r w:rsidRPr="00080B11">
            <w:rPr>
              <w:rStyle w:val="Tempatpenampungteks"/>
            </w:rPr>
            <w:t>Click or tap here to enter text.</w:t>
          </w:r>
        </w:p>
      </w:docPartBody>
    </w:docPart>
    <w:docPart>
      <w:docPartPr>
        <w:name w:val="B8D93F853513F34E9416CDC826635408"/>
        <w:category>
          <w:name w:val="General"/>
          <w:gallery w:val="placeholder"/>
        </w:category>
        <w:types>
          <w:type w:val="bbPlcHdr"/>
        </w:types>
        <w:behaviors>
          <w:behavior w:val="content"/>
        </w:behaviors>
        <w:guid w:val="{78AE44D4-D134-2649-ADE1-7BE06BAB2922}"/>
      </w:docPartPr>
      <w:docPartBody>
        <w:p w:rsidR="00697D4F" w:rsidRDefault="000014A3" w:rsidP="000014A3">
          <w:pPr>
            <w:pStyle w:val="B8D93F853513F34E9416CDC826635408"/>
          </w:pPr>
          <w:r w:rsidRPr="00080B11">
            <w:rPr>
              <w:rStyle w:val="Tempatpenampungteks"/>
            </w:rPr>
            <w:t>Click or tap here to enter text.</w:t>
          </w:r>
        </w:p>
      </w:docPartBody>
    </w:docPart>
    <w:docPart>
      <w:docPartPr>
        <w:name w:val="1253B3B1719FC548997CD4F6B28475F4"/>
        <w:category>
          <w:name w:val="General"/>
          <w:gallery w:val="placeholder"/>
        </w:category>
        <w:types>
          <w:type w:val="bbPlcHdr"/>
        </w:types>
        <w:behaviors>
          <w:behavior w:val="content"/>
        </w:behaviors>
        <w:guid w:val="{D7B7427D-1BB7-BF4E-BCD0-B95B18303199}"/>
      </w:docPartPr>
      <w:docPartBody>
        <w:p w:rsidR="00697D4F" w:rsidRDefault="000014A3" w:rsidP="000014A3">
          <w:pPr>
            <w:pStyle w:val="1253B3B1719FC548997CD4F6B28475F4"/>
          </w:pPr>
          <w:r w:rsidRPr="00080B11">
            <w:rPr>
              <w:rStyle w:val="Tempatpenampungteks"/>
            </w:rPr>
            <w:t>Click or tap here to enter text.</w:t>
          </w:r>
        </w:p>
      </w:docPartBody>
    </w:docPart>
    <w:docPart>
      <w:docPartPr>
        <w:name w:val="F62D3CDAEE406344BCCD76ED90694E90"/>
        <w:category>
          <w:name w:val="General"/>
          <w:gallery w:val="placeholder"/>
        </w:category>
        <w:types>
          <w:type w:val="bbPlcHdr"/>
        </w:types>
        <w:behaviors>
          <w:behavior w:val="content"/>
        </w:behaviors>
        <w:guid w:val="{264178EF-89B4-7347-ACCD-7E89021937A6}"/>
      </w:docPartPr>
      <w:docPartBody>
        <w:p w:rsidR="00697D4F" w:rsidRDefault="000014A3" w:rsidP="000014A3">
          <w:pPr>
            <w:pStyle w:val="F62D3CDAEE406344BCCD76ED90694E90"/>
          </w:pPr>
          <w:r w:rsidRPr="00080B11">
            <w:rPr>
              <w:rStyle w:val="Tempatpenampungtek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no Pro">
    <w:altName w:val="Constantia"/>
    <w:charset w:val="00"/>
    <w:family w:val="roman"/>
    <w:pitch w:val="variable"/>
    <w:sig w:usb0="00000001" w:usb1="00000001" w:usb2="00000000" w:usb3="00000000" w:csb0="0000019F" w:csb1="00000000"/>
  </w:font>
  <w:font w:name="Calisto MT">
    <w:panose1 w:val="0204060305050503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윤명조120">
    <w:altName w:val="Batang"/>
    <w:charset w:val="81"/>
    <w:family w:val="roman"/>
    <w:pitch w:val="variable"/>
    <w:sig w:usb0="00000000" w:usb1="29D77CFB" w:usb2="00000010" w:usb3="00000000" w:csb0="00080000" w:csb1="00000000"/>
  </w:font>
  <w:font w:name="Verdana">
    <w:panose1 w:val="020B0604030504040204"/>
    <w:charset w:val="00"/>
    <w:family w:val="swiss"/>
    <w:pitch w:val="variable"/>
    <w:sig w:usb0="A00006FF" w:usb1="4000205B" w:usb2="00000010" w:usb3="00000000" w:csb0="0000019F" w:csb1="00000000"/>
  </w:font>
  <w:font w:name="Gadugi">
    <w:panose1 w:val="020B0502040204020203"/>
    <w:charset w:val="00"/>
    <w:family w:val="swiss"/>
    <w:pitch w:val="variable"/>
    <w:sig w:usb0="80000003" w:usb1="02000000" w:usb2="00003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4A3"/>
    <w:rsid w:val="000014A3"/>
    <w:rsid w:val="00567027"/>
    <w:rsid w:val="00682E1E"/>
    <w:rsid w:val="00697D4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0014A3"/>
    <w:rPr>
      <w:color w:val="808080"/>
    </w:rPr>
  </w:style>
  <w:style w:type="paragraph" w:customStyle="1" w:styleId="A812DCA017A33C47B5B7DF875F807584">
    <w:name w:val="A812DCA017A33C47B5B7DF875F807584"/>
    <w:rsid w:val="000014A3"/>
  </w:style>
  <w:style w:type="paragraph" w:customStyle="1" w:styleId="B8D93F853513F34E9416CDC826635408">
    <w:name w:val="B8D93F853513F34E9416CDC826635408"/>
    <w:rsid w:val="000014A3"/>
  </w:style>
  <w:style w:type="paragraph" w:customStyle="1" w:styleId="1253B3B1719FC548997CD4F6B28475F4">
    <w:name w:val="1253B3B1719FC548997CD4F6B28475F4"/>
    <w:rsid w:val="000014A3"/>
  </w:style>
  <w:style w:type="paragraph" w:customStyle="1" w:styleId="F62D3CDAEE406344BCCD76ED90694E90">
    <w:name w:val="F62D3CDAEE406344BCCD76ED90694E90"/>
    <w:rsid w:val="000014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jPh+9loEivW2We7iZivmQ3TUuQQ==">AMUW2mWhrN93ouAanf0HGQjwx321B3LT86eIV2e36Z+/CnOOZukQ0EVaDf3X/ymi69ZTfZaD8hHUVOcCwb6uG5rCi5xY2AdUDP+tXChseHAjuVJWTyKI/+qUvNz1MefOvsfB+G4S/Hp4T5ExDvLoHB+vH4fXaItFwwjaqhNiLXyiE6VQjStAiyhffClAJWDcuTq8oobPDlGt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4693</Words>
  <Characters>26751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Mahadiansar</dc:creator>
  <cp:lastModifiedBy>Eki Darmawan</cp:lastModifiedBy>
  <cp:revision>4</cp:revision>
  <dcterms:created xsi:type="dcterms:W3CDTF">2024-02-16T05:24:00Z</dcterms:created>
  <dcterms:modified xsi:type="dcterms:W3CDTF">2024-02-25T17:27:00Z</dcterms:modified>
</cp:coreProperties>
</file>